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5EE" w:rsidRDefault="00BB292E" w:rsidP="00BB292E">
      <w:pPr>
        <w:autoSpaceDE w:val="0"/>
        <w:autoSpaceDN w:val="0"/>
        <w:adjustRightInd w:val="0"/>
        <w:spacing w:before="0" w:after="0"/>
        <w:ind w:left="0" w:firstLine="0"/>
        <w:rPr>
          <w:rFonts w:ascii="Calibri" w:hAnsi="Calibri" w:cs="Calibri"/>
          <w:sz w:val="22"/>
          <w:szCs w:val="22"/>
        </w:rPr>
      </w:pPr>
      <w:r>
        <w:rPr>
          <w:rFonts w:ascii="Calibri" w:hAnsi="Calibri" w:cs="Calibri"/>
          <w:sz w:val="22"/>
          <w:szCs w:val="22"/>
        </w:rPr>
        <w:t xml:space="preserve"> </w:t>
      </w:r>
    </w:p>
    <w:p w:rsidR="00BB292E" w:rsidRPr="00F5024F" w:rsidRDefault="00F5024F" w:rsidP="00BB292E">
      <w:pPr>
        <w:autoSpaceDE w:val="0"/>
        <w:autoSpaceDN w:val="0"/>
        <w:adjustRightInd w:val="0"/>
        <w:spacing w:before="0" w:after="0"/>
        <w:ind w:left="0" w:firstLine="0"/>
        <w:rPr>
          <w:rFonts w:asciiTheme="minorHAnsi" w:hAnsiTheme="minorHAnsi" w:cstheme="minorHAnsi"/>
          <w:b/>
          <w:szCs w:val="24"/>
        </w:rPr>
      </w:pPr>
      <w:r w:rsidRPr="00F5024F">
        <w:rPr>
          <w:rFonts w:asciiTheme="minorHAnsi" w:hAnsiTheme="minorHAnsi" w:cstheme="minorHAnsi"/>
          <w:b/>
          <w:szCs w:val="24"/>
        </w:rPr>
        <w:t>Question 2:</w:t>
      </w:r>
    </w:p>
    <w:p w:rsidR="00F5024F" w:rsidRDefault="00F5024F" w:rsidP="00BB292E">
      <w:pPr>
        <w:autoSpaceDE w:val="0"/>
        <w:autoSpaceDN w:val="0"/>
        <w:adjustRightInd w:val="0"/>
        <w:spacing w:before="0" w:after="0"/>
        <w:ind w:left="0" w:firstLine="0"/>
        <w:rPr>
          <w:rFonts w:ascii="Calibri" w:hAnsi="Calibri" w:cs="Calibri"/>
          <w:sz w:val="22"/>
          <w:szCs w:val="22"/>
        </w:rPr>
      </w:pPr>
    </w:p>
    <w:p w:rsidR="00F5024F" w:rsidRDefault="00F5024F" w:rsidP="00F5024F">
      <w:pPr>
        <w:numPr>
          <w:ilvl w:val="0"/>
          <w:numId w:val="9"/>
        </w:numPr>
        <w:spacing w:before="0" w:after="0"/>
        <w:ind w:left="72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F5024F" w:rsidRPr="002C28EF" w:rsidRDefault="00F5024F" w:rsidP="00F5024F">
      <w:pPr>
        <w:spacing w:before="0" w:after="0"/>
        <w:ind w:left="720" w:firstLine="0"/>
        <w:rPr>
          <w:rFonts w:asciiTheme="minorHAnsi" w:eastAsia="Times New Roman" w:hAnsiTheme="minorHAnsi" w:cstheme="minorHAnsi"/>
          <w:szCs w:val="24"/>
        </w:rPr>
      </w:pPr>
    </w:p>
    <w:p w:rsidR="00F5024F" w:rsidRDefault="00F5024F" w:rsidP="00F5024F">
      <w:pPr>
        <w:numPr>
          <w:ilvl w:val="1"/>
          <w:numId w:val="9"/>
        </w:numPr>
        <w:spacing w:before="0"/>
        <w:rPr>
          <w:rFonts w:asciiTheme="minorHAnsi" w:eastAsia="Times New Roman" w:hAnsiTheme="minorHAnsi" w:cstheme="minorHAnsi"/>
          <w:szCs w:val="24"/>
        </w:rPr>
      </w:pPr>
      <w:r w:rsidRPr="00F5024F">
        <w:rPr>
          <w:rFonts w:asciiTheme="minorHAnsi" w:eastAsia="Times New Roman" w:hAnsiTheme="minorHAnsi" w:cstheme="minorHAnsi"/>
          <w:szCs w:val="24"/>
        </w:rPr>
        <w:t xml:space="preserve">Identify the Element or Facility recommended for inclusion:  </w:t>
      </w:r>
    </w:p>
    <w:p w:rsidR="00F5024F" w:rsidRPr="00F5024F" w:rsidRDefault="00F5024F" w:rsidP="00F5024F">
      <w:pPr>
        <w:numPr>
          <w:ilvl w:val="1"/>
          <w:numId w:val="9"/>
        </w:numPr>
        <w:spacing w:before="0"/>
        <w:rPr>
          <w:rFonts w:asciiTheme="minorHAnsi" w:eastAsia="Times New Roman" w:hAnsiTheme="minorHAnsi" w:cstheme="minorHAnsi"/>
          <w:szCs w:val="24"/>
        </w:rPr>
      </w:pPr>
      <w:r w:rsidRPr="00F5024F">
        <w:rPr>
          <w:rFonts w:asciiTheme="minorHAnsi" w:eastAsia="Times New Roman" w:hAnsiTheme="minorHAnsi" w:cstheme="minorHAnsi"/>
          <w:szCs w:val="24"/>
        </w:rPr>
        <w:t>Attach a generic one-line diagram depicting the Element or Facility (if available).</w:t>
      </w:r>
    </w:p>
    <w:p w:rsidR="00F5024F" w:rsidRPr="00F5024F" w:rsidRDefault="00F5024F" w:rsidP="00F5024F">
      <w:pPr>
        <w:numPr>
          <w:ilvl w:val="1"/>
          <w:numId w:val="9"/>
        </w:numPr>
        <w:spacing w:before="0"/>
        <w:rPr>
          <w:rFonts w:asciiTheme="minorHAnsi" w:hAnsiTheme="minorHAnsi" w:cstheme="minorHAnsi"/>
        </w:rPr>
      </w:pPr>
      <w:r w:rsidRPr="00F5024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F5024F" w:rsidRPr="00F5024F" w:rsidRDefault="00F5024F" w:rsidP="00F5024F">
      <w:pPr>
        <w:numPr>
          <w:ilvl w:val="1"/>
          <w:numId w:val="9"/>
        </w:numPr>
        <w:spacing w:before="0"/>
        <w:rPr>
          <w:rFonts w:asciiTheme="minorHAnsi" w:hAnsiTheme="minorHAnsi" w:cstheme="minorHAnsi"/>
        </w:rPr>
      </w:pPr>
      <w:r w:rsidRPr="00F5024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F5024F" w:rsidRPr="00F5024F" w:rsidRDefault="00F5024F" w:rsidP="00BB292E">
      <w:pPr>
        <w:autoSpaceDE w:val="0"/>
        <w:autoSpaceDN w:val="0"/>
        <w:adjustRightInd w:val="0"/>
        <w:spacing w:before="0" w:after="0"/>
        <w:ind w:left="0" w:firstLine="0"/>
        <w:rPr>
          <w:rFonts w:asciiTheme="minorHAnsi" w:hAnsiTheme="minorHAnsi" w:cstheme="minorHAnsi"/>
          <w:b/>
          <w:szCs w:val="22"/>
        </w:rPr>
      </w:pPr>
      <w:proofErr w:type="spellStart"/>
      <w:r w:rsidRPr="00F5024F">
        <w:rPr>
          <w:rFonts w:asciiTheme="minorHAnsi" w:hAnsiTheme="minorHAnsi" w:cstheme="minorHAnsi"/>
          <w:b/>
          <w:szCs w:val="22"/>
        </w:rPr>
        <w:t>Commenters</w:t>
      </w:r>
      <w:proofErr w:type="spellEnd"/>
      <w:r w:rsidRPr="00F5024F">
        <w:rPr>
          <w:rFonts w:asciiTheme="minorHAnsi" w:hAnsiTheme="minorHAnsi" w:cstheme="minorHAnsi"/>
          <w:b/>
          <w:szCs w:val="22"/>
        </w:rPr>
        <w:t>:</w:t>
      </w:r>
    </w:p>
    <w:p w:rsidR="00FE106F" w:rsidRDefault="006C2E77">
      <w:pPr>
        <w:pStyle w:val="TOC1"/>
        <w:rPr>
          <w:rFonts w:asciiTheme="minorHAnsi" w:eastAsiaTheme="minorEastAsia" w:hAnsiTheme="minorHAnsi" w:cstheme="minorBidi"/>
          <w:noProof/>
          <w:sz w:val="22"/>
          <w:szCs w:val="22"/>
        </w:rPr>
      </w:pPr>
      <w:r w:rsidRPr="006C2E77">
        <w:rPr>
          <w:rFonts w:asciiTheme="minorHAnsi" w:hAnsiTheme="minorHAnsi"/>
          <w:b/>
          <w:szCs w:val="24"/>
        </w:rPr>
        <w:fldChar w:fldCharType="begin"/>
      </w:r>
      <w:r w:rsidR="00F5024F">
        <w:rPr>
          <w:rFonts w:asciiTheme="minorHAnsi" w:hAnsiTheme="minorHAnsi"/>
          <w:b/>
          <w:szCs w:val="24"/>
        </w:rPr>
        <w:instrText xml:space="preserve"> TOC \o "1-3" \h \z \u </w:instrText>
      </w:r>
      <w:r w:rsidRPr="006C2E77">
        <w:rPr>
          <w:rFonts w:asciiTheme="minorHAnsi" w:hAnsiTheme="minorHAnsi"/>
          <w:b/>
          <w:szCs w:val="24"/>
        </w:rPr>
        <w:fldChar w:fldCharType="separate"/>
      </w:r>
      <w:hyperlink w:anchor="_Toc283904052" w:history="1">
        <w:r w:rsidR="00FE106F" w:rsidRPr="008212F2">
          <w:rPr>
            <w:rStyle w:val="Hyperlink"/>
            <w:rFonts w:cstheme="minorHAnsi"/>
            <w:noProof/>
          </w:rPr>
          <w:t>Michael Moltane and John Zipp, ITC Holdings</w:t>
        </w:r>
        <w:r w:rsidR="00FE106F">
          <w:rPr>
            <w:noProof/>
            <w:webHidden/>
          </w:rPr>
          <w:tab/>
        </w:r>
        <w:r>
          <w:rPr>
            <w:noProof/>
            <w:webHidden/>
          </w:rPr>
          <w:fldChar w:fldCharType="begin"/>
        </w:r>
        <w:r w:rsidR="00FE106F">
          <w:rPr>
            <w:noProof/>
            <w:webHidden/>
          </w:rPr>
          <w:instrText xml:space="preserve"> PAGEREF _Toc283904052 \h </w:instrText>
        </w:r>
        <w:r>
          <w:rPr>
            <w:noProof/>
            <w:webHidden/>
          </w:rPr>
        </w:r>
        <w:r>
          <w:rPr>
            <w:noProof/>
            <w:webHidden/>
          </w:rPr>
          <w:fldChar w:fldCharType="separate"/>
        </w:r>
        <w:r w:rsidR="00E63869">
          <w:rPr>
            <w:noProof/>
            <w:webHidden/>
          </w:rPr>
          <w:t>3</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53" w:history="1">
        <w:r w:rsidR="00FE106F" w:rsidRPr="008212F2">
          <w:rPr>
            <w:rStyle w:val="Hyperlink"/>
            <w:rFonts w:cstheme="minorHAnsi"/>
            <w:noProof/>
          </w:rPr>
          <w:t>Frank Gaffney, Florida Municipal Power Agency, Et all</w:t>
        </w:r>
        <w:r w:rsidR="00FE106F">
          <w:rPr>
            <w:noProof/>
            <w:webHidden/>
          </w:rPr>
          <w:tab/>
        </w:r>
        <w:r>
          <w:rPr>
            <w:noProof/>
            <w:webHidden/>
          </w:rPr>
          <w:fldChar w:fldCharType="begin"/>
        </w:r>
        <w:r w:rsidR="00FE106F">
          <w:rPr>
            <w:noProof/>
            <w:webHidden/>
          </w:rPr>
          <w:instrText xml:space="preserve"> PAGEREF _Toc283904053 \h </w:instrText>
        </w:r>
        <w:r>
          <w:rPr>
            <w:noProof/>
            <w:webHidden/>
          </w:rPr>
        </w:r>
        <w:r>
          <w:rPr>
            <w:noProof/>
            <w:webHidden/>
          </w:rPr>
          <w:fldChar w:fldCharType="separate"/>
        </w:r>
        <w:r w:rsidR="00E63869">
          <w:rPr>
            <w:noProof/>
            <w:webHidden/>
          </w:rPr>
          <w:t>4</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0" w:history="1">
        <w:r w:rsidR="00FE106F" w:rsidRPr="008212F2">
          <w:rPr>
            <w:rStyle w:val="Hyperlink"/>
            <w:rFonts w:cstheme="minorHAnsi"/>
            <w:noProof/>
          </w:rPr>
          <w:t>Brandy A. Dunn, Western Area Power Administration</w:t>
        </w:r>
        <w:r w:rsidR="00FE106F">
          <w:rPr>
            <w:noProof/>
            <w:webHidden/>
          </w:rPr>
          <w:tab/>
        </w:r>
        <w:r>
          <w:rPr>
            <w:noProof/>
            <w:webHidden/>
          </w:rPr>
          <w:fldChar w:fldCharType="begin"/>
        </w:r>
        <w:r w:rsidR="00FE106F">
          <w:rPr>
            <w:noProof/>
            <w:webHidden/>
          </w:rPr>
          <w:instrText xml:space="preserve"> PAGEREF _Toc283904060 \h </w:instrText>
        </w:r>
        <w:r>
          <w:rPr>
            <w:noProof/>
            <w:webHidden/>
          </w:rPr>
        </w:r>
        <w:r>
          <w:rPr>
            <w:noProof/>
            <w:webHidden/>
          </w:rPr>
          <w:fldChar w:fldCharType="separate"/>
        </w:r>
        <w:r w:rsidR="00E63869">
          <w:rPr>
            <w:noProof/>
            <w:webHidden/>
          </w:rPr>
          <w:t>7</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1" w:history="1">
        <w:r w:rsidR="00FE106F" w:rsidRPr="008212F2">
          <w:rPr>
            <w:rStyle w:val="Hyperlink"/>
            <w:rFonts w:cstheme="minorHAnsi"/>
            <w:noProof/>
            <w:lang w:val="fr-CA"/>
          </w:rPr>
          <w:t>Alain Pageau, Hydro-Québec TransÉnergie</w:t>
        </w:r>
        <w:r w:rsidR="00FE106F">
          <w:rPr>
            <w:noProof/>
            <w:webHidden/>
          </w:rPr>
          <w:tab/>
        </w:r>
        <w:r>
          <w:rPr>
            <w:noProof/>
            <w:webHidden/>
          </w:rPr>
          <w:fldChar w:fldCharType="begin"/>
        </w:r>
        <w:r w:rsidR="00FE106F">
          <w:rPr>
            <w:noProof/>
            <w:webHidden/>
          </w:rPr>
          <w:instrText xml:space="preserve"> PAGEREF _Toc283904061 \h </w:instrText>
        </w:r>
        <w:r>
          <w:rPr>
            <w:noProof/>
            <w:webHidden/>
          </w:rPr>
        </w:r>
        <w:r>
          <w:rPr>
            <w:noProof/>
            <w:webHidden/>
          </w:rPr>
          <w:fldChar w:fldCharType="separate"/>
        </w:r>
        <w:r w:rsidR="00E63869">
          <w:rPr>
            <w:noProof/>
            <w:webHidden/>
          </w:rPr>
          <w:t>8</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2" w:history="1">
        <w:r w:rsidR="00FE106F" w:rsidRPr="008212F2">
          <w:rPr>
            <w:rStyle w:val="Hyperlink"/>
            <w:rFonts w:cstheme="minorHAnsi"/>
            <w:noProof/>
          </w:rPr>
          <w:t>Guy Zito, Northeast Power Coordinating Council</w:t>
        </w:r>
        <w:r w:rsidR="00FE106F">
          <w:rPr>
            <w:noProof/>
            <w:webHidden/>
          </w:rPr>
          <w:tab/>
        </w:r>
        <w:r>
          <w:rPr>
            <w:noProof/>
            <w:webHidden/>
          </w:rPr>
          <w:fldChar w:fldCharType="begin"/>
        </w:r>
        <w:r w:rsidR="00FE106F">
          <w:rPr>
            <w:noProof/>
            <w:webHidden/>
          </w:rPr>
          <w:instrText xml:space="preserve"> PAGEREF _Toc283904062 \h </w:instrText>
        </w:r>
        <w:r>
          <w:rPr>
            <w:noProof/>
            <w:webHidden/>
          </w:rPr>
        </w:r>
        <w:r>
          <w:rPr>
            <w:noProof/>
            <w:webHidden/>
          </w:rPr>
          <w:fldChar w:fldCharType="separate"/>
        </w:r>
        <w:r w:rsidR="00E63869">
          <w:rPr>
            <w:noProof/>
            <w:webHidden/>
          </w:rPr>
          <w:t>9</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3" w:history="1">
        <w:r w:rsidR="00FE106F" w:rsidRPr="008212F2">
          <w:rPr>
            <w:rStyle w:val="Hyperlink"/>
            <w:rFonts w:cstheme="minorHAnsi"/>
            <w:noProof/>
          </w:rPr>
          <w:t>Jim UhrinReliabilityFirst Corporation</w:t>
        </w:r>
        <w:r w:rsidR="00FE106F">
          <w:rPr>
            <w:noProof/>
            <w:webHidden/>
          </w:rPr>
          <w:tab/>
        </w:r>
        <w:r>
          <w:rPr>
            <w:noProof/>
            <w:webHidden/>
          </w:rPr>
          <w:fldChar w:fldCharType="begin"/>
        </w:r>
        <w:r w:rsidR="00FE106F">
          <w:rPr>
            <w:noProof/>
            <w:webHidden/>
          </w:rPr>
          <w:instrText xml:space="preserve"> PAGEREF _Toc283904063 \h </w:instrText>
        </w:r>
        <w:r>
          <w:rPr>
            <w:noProof/>
            <w:webHidden/>
          </w:rPr>
        </w:r>
        <w:r>
          <w:rPr>
            <w:noProof/>
            <w:webHidden/>
          </w:rPr>
          <w:fldChar w:fldCharType="separate"/>
        </w:r>
        <w:r w:rsidR="00E63869">
          <w:rPr>
            <w:noProof/>
            <w:webHidden/>
          </w:rPr>
          <w:t>11</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4" w:history="1">
        <w:r w:rsidR="00FE106F" w:rsidRPr="008212F2">
          <w:rPr>
            <w:rStyle w:val="Hyperlink"/>
            <w:rFonts w:cstheme="minorHAnsi"/>
            <w:noProof/>
          </w:rPr>
          <w:t>Joe Petaski, Manitoba Hydro</w:t>
        </w:r>
        <w:r w:rsidR="00FE106F">
          <w:rPr>
            <w:noProof/>
            <w:webHidden/>
          </w:rPr>
          <w:tab/>
        </w:r>
        <w:r>
          <w:rPr>
            <w:noProof/>
            <w:webHidden/>
          </w:rPr>
          <w:fldChar w:fldCharType="begin"/>
        </w:r>
        <w:r w:rsidR="00FE106F">
          <w:rPr>
            <w:noProof/>
            <w:webHidden/>
          </w:rPr>
          <w:instrText xml:space="preserve"> PAGEREF _Toc283904064 \h </w:instrText>
        </w:r>
        <w:r>
          <w:rPr>
            <w:noProof/>
            <w:webHidden/>
          </w:rPr>
        </w:r>
        <w:r>
          <w:rPr>
            <w:noProof/>
            <w:webHidden/>
          </w:rPr>
          <w:fldChar w:fldCharType="separate"/>
        </w:r>
        <w:r w:rsidR="00E63869">
          <w:rPr>
            <w:noProof/>
            <w:webHidden/>
          </w:rPr>
          <w:t>12</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5" w:history="1">
        <w:r w:rsidR="00FE106F" w:rsidRPr="008212F2">
          <w:rPr>
            <w:rStyle w:val="Hyperlink"/>
            <w:rFonts w:cstheme="minorHAnsi"/>
            <w:noProof/>
          </w:rPr>
          <w:t>John W.Delucca, Lee County Electric Cooperative</w:t>
        </w:r>
        <w:r w:rsidR="00FE106F">
          <w:rPr>
            <w:noProof/>
            <w:webHidden/>
          </w:rPr>
          <w:tab/>
        </w:r>
        <w:r>
          <w:rPr>
            <w:noProof/>
            <w:webHidden/>
          </w:rPr>
          <w:fldChar w:fldCharType="begin"/>
        </w:r>
        <w:r w:rsidR="00FE106F">
          <w:rPr>
            <w:noProof/>
            <w:webHidden/>
          </w:rPr>
          <w:instrText xml:space="preserve"> PAGEREF _Toc283904065 \h </w:instrText>
        </w:r>
        <w:r>
          <w:rPr>
            <w:noProof/>
            <w:webHidden/>
          </w:rPr>
        </w:r>
        <w:r>
          <w:rPr>
            <w:noProof/>
            <w:webHidden/>
          </w:rPr>
          <w:fldChar w:fldCharType="separate"/>
        </w:r>
        <w:r w:rsidR="00E63869">
          <w:rPr>
            <w:noProof/>
            <w:webHidden/>
          </w:rPr>
          <w:t>13</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6" w:history="1">
        <w:r w:rsidR="00FE106F" w:rsidRPr="008212F2">
          <w:rPr>
            <w:rStyle w:val="Hyperlink"/>
            <w:rFonts w:cstheme="minorHAnsi"/>
            <w:noProof/>
          </w:rPr>
          <w:t>Paul Cummings, City of Redding</w:t>
        </w:r>
        <w:r w:rsidR="00FE106F">
          <w:rPr>
            <w:noProof/>
            <w:webHidden/>
          </w:rPr>
          <w:tab/>
        </w:r>
        <w:r>
          <w:rPr>
            <w:noProof/>
            <w:webHidden/>
          </w:rPr>
          <w:fldChar w:fldCharType="begin"/>
        </w:r>
        <w:r w:rsidR="00FE106F">
          <w:rPr>
            <w:noProof/>
            <w:webHidden/>
          </w:rPr>
          <w:instrText xml:space="preserve"> PAGEREF _Toc283904066 \h </w:instrText>
        </w:r>
        <w:r>
          <w:rPr>
            <w:noProof/>
            <w:webHidden/>
          </w:rPr>
        </w:r>
        <w:r>
          <w:rPr>
            <w:noProof/>
            <w:webHidden/>
          </w:rPr>
          <w:fldChar w:fldCharType="separate"/>
        </w:r>
        <w:r w:rsidR="00E63869">
          <w:rPr>
            <w:noProof/>
            <w:webHidden/>
          </w:rPr>
          <w:t>14</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7" w:history="1">
        <w:r w:rsidR="00FE106F" w:rsidRPr="008212F2">
          <w:rPr>
            <w:rStyle w:val="Hyperlink"/>
            <w:rFonts w:cstheme="minorHAnsi"/>
            <w:noProof/>
          </w:rPr>
          <w:t>Patrick Farrell, Southern California Edison Company</w:t>
        </w:r>
        <w:r w:rsidR="00FE106F">
          <w:rPr>
            <w:noProof/>
            <w:webHidden/>
          </w:rPr>
          <w:tab/>
        </w:r>
        <w:r>
          <w:rPr>
            <w:noProof/>
            <w:webHidden/>
          </w:rPr>
          <w:fldChar w:fldCharType="begin"/>
        </w:r>
        <w:r w:rsidR="00FE106F">
          <w:rPr>
            <w:noProof/>
            <w:webHidden/>
          </w:rPr>
          <w:instrText xml:space="preserve"> PAGEREF _Toc283904067 \h </w:instrText>
        </w:r>
        <w:r>
          <w:rPr>
            <w:noProof/>
            <w:webHidden/>
          </w:rPr>
        </w:r>
        <w:r>
          <w:rPr>
            <w:noProof/>
            <w:webHidden/>
          </w:rPr>
          <w:fldChar w:fldCharType="separate"/>
        </w:r>
        <w:r w:rsidR="00E63869">
          <w:rPr>
            <w:noProof/>
            <w:webHidden/>
          </w:rPr>
          <w:t>15</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8" w:history="1">
        <w:r w:rsidR="00FE106F" w:rsidRPr="008212F2">
          <w:rPr>
            <w:rStyle w:val="Hyperlink"/>
            <w:rFonts w:cstheme="minorHAnsi"/>
            <w:noProof/>
          </w:rPr>
          <w:t>Manny Robledo, City of Anaheim</w:t>
        </w:r>
        <w:r w:rsidR="00FE106F">
          <w:rPr>
            <w:noProof/>
            <w:webHidden/>
          </w:rPr>
          <w:tab/>
        </w:r>
        <w:r>
          <w:rPr>
            <w:noProof/>
            <w:webHidden/>
          </w:rPr>
          <w:fldChar w:fldCharType="begin"/>
        </w:r>
        <w:r w:rsidR="00FE106F">
          <w:rPr>
            <w:noProof/>
            <w:webHidden/>
          </w:rPr>
          <w:instrText xml:space="preserve"> PAGEREF _Toc283904068 \h </w:instrText>
        </w:r>
        <w:r>
          <w:rPr>
            <w:noProof/>
            <w:webHidden/>
          </w:rPr>
        </w:r>
        <w:r>
          <w:rPr>
            <w:noProof/>
            <w:webHidden/>
          </w:rPr>
          <w:fldChar w:fldCharType="separate"/>
        </w:r>
        <w:r w:rsidR="00E63869">
          <w:rPr>
            <w:noProof/>
            <w:webHidden/>
          </w:rPr>
          <w:t>17</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69" w:history="1">
        <w:r w:rsidR="00FE106F" w:rsidRPr="008212F2">
          <w:rPr>
            <w:rStyle w:val="Hyperlink"/>
            <w:rFonts w:cstheme="minorHAnsi"/>
            <w:noProof/>
          </w:rPr>
          <w:t>Lorissa Jones, Transmission Reliability Program Manager</w:t>
        </w:r>
        <w:r w:rsidR="00FE106F">
          <w:rPr>
            <w:noProof/>
            <w:webHidden/>
          </w:rPr>
          <w:tab/>
        </w:r>
        <w:r>
          <w:rPr>
            <w:noProof/>
            <w:webHidden/>
          </w:rPr>
          <w:fldChar w:fldCharType="begin"/>
        </w:r>
        <w:r w:rsidR="00FE106F">
          <w:rPr>
            <w:noProof/>
            <w:webHidden/>
          </w:rPr>
          <w:instrText xml:space="preserve"> PAGEREF _Toc283904069 \h </w:instrText>
        </w:r>
        <w:r>
          <w:rPr>
            <w:noProof/>
            <w:webHidden/>
          </w:rPr>
        </w:r>
        <w:r>
          <w:rPr>
            <w:noProof/>
            <w:webHidden/>
          </w:rPr>
          <w:fldChar w:fldCharType="separate"/>
        </w:r>
        <w:r w:rsidR="00E63869">
          <w:rPr>
            <w:noProof/>
            <w:webHidden/>
          </w:rPr>
          <w:t>18</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70" w:history="1">
        <w:r w:rsidR="00FE106F" w:rsidRPr="008212F2">
          <w:rPr>
            <w:rStyle w:val="Hyperlink"/>
            <w:rFonts w:cstheme="minorHAnsi"/>
            <w:noProof/>
          </w:rPr>
          <w:t>David Burke, Orange and Rockland Utilities</w:t>
        </w:r>
        <w:r w:rsidR="00FE106F">
          <w:rPr>
            <w:noProof/>
            <w:webHidden/>
          </w:rPr>
          <w:tab/>
        </w:r>
        <w:r>
          <w:rPr>
            <w:noProof/>
            <w:webHidden/>
          </w:rPr>
          <w:fldChar w:fldCharType="begin"/>
        </w:r>
        <w:r w:rsidR="00FE106F">
          <w:rPr>
            <w:noProof/>
            <w:webHidden/>
          </w:rPr>
          <w:instrText xml:space="preserve"> PAGEREF _Toc283904070 \h </w:instrText>
        </w:r>
        <w:r>
          <w:rPr>
            <w:noProof/>
            <w:webHidden/>
          </w:rPr>
        </w:r>
        <w:r>
          <w:rPr>
            <w:noProof/>
            <w:webHidden/>
          </w:rPr>
          <w:fldChar w:fldCharType="separate"/>
        </w:r>
        <w:r w:rsidR="00E63869">
          <w:rPr>
            <w:noProof/>
            <w:webHidden/>
          </w:rPr>
          <w:t>19</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71" w:history="1">
        <w:r w:rsidR="00FE106F" w:rsidRPr="008212F2">
          <w:rPr>
            <w:rStyle w:val="Hyperlink"/>
            <w:rFonts w:cstheme="minorHAnsi"/>
            <w:noProof/>
          </w:rPr>
          <w:t>Alice Ireland, Xcel Energy</w:t>
        </w:r>
        <w:r w:rsidR="00FE106F">
          <w:rPr>
            <w:noProof/>
            <w:webHidden/>
          </w:rPr>
          <w:tab/>
        </w:r>
        <w:r>
          <w:rPr>
            <w:noProof/>
            <w:webHidden/>
          </w:rPr>
          <w:fldChar w:fldCharType="begin"/>
        </w:r>
        <w:r w:rsidR="00FE106F">
          <w:rPr>
            <w:noProof/>
            <w:webHidden/>
          </w:rPr>
          <w:instrText xml:space="preserve"> PAGEREF _Toc283904071 \h </w:instrText>
        </w:r>
        <w:r>
          <w:rPr>
            <w:noProof/>
            <w:webHidden/>
          </w:rPr>
        </w:r>
        <w:r>
          <w:rPr>
            <w:noProof/>
            <w:webHidden/>
          </w:rPr>
          <w:fldChar w:fldCharType="separate"/>
        </w:r>
        <w:r w:rsidR="00E63869">
          <w:rPr>
            <w:noProof/>
            <w:webHidden/>
          </w:rPr>
          <w:t>20</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72" w:history="1">
        <w:r w:rsidR="00FE106F" w:rsidRPr="008212F2">
          <w:rPr>
            <w:rStyle w:val="Hyperlink"/>
            <w:rFonts w:cstheme="minorHAnsi"/>
            <w:noProof/>
          </w:rPr>
          <w:t>Amir Hammad, Constellation Power Source Generation, Inc., Et all</w:t>
        </w:r>
        <w:r w:rsidR="00FE106F">
          <w:rPr>
            <w:noProof/>
            <w:webHidden/>
          </w:rPr>
          <w:tab/>
        </w:r>
        <w:r>
          <w:rPr>
            <w:noProof/>
            <w:webHidden/>
          </w:rPr>
          <w:fldChar w:fldCharType="begin"/>
        </w:r>
        <w:r w:rsidR="00FE106F">
          <w:rPr>
            <w:noProof/>
            <w:webHidden/>
          </w:rPr>
          <w:instrText xml:space="preserve"> PAGEREF _Toc283904072 \h </w:instrText>
        </w:r>
        <w:r>
          <w:rPr>
            <w:noProof/>
            <w:webHidden/>
          </w:rPr>
        </w:r>
        <w:r>
          <w:rPr>
            <w:noProof/>
            <w:webHidden/>
          </w:rPr>
          <w:fldChar w:fldCharType="separate"/>
        </w:r>
        <w:r w:rsidR="00E63869">
          <w:rPr>
            <w:noProof/>
            <w:webHidden/>
          </w:rPr>
          <w:t>21</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73" w:history="1">
        <w:r w:rsidR="00FE106F" w:rsidRPr="008212F2">
          <w:rPr>
            <w:rStyle w:val="Hyperlink"/>
            <w:rFonts w:cstheme="minorHAnsi"/>
            <w:noProof/>
          </w:rPr>
          <w:t>William J. Gallagher, Transmission Access Policy Study Group</w:t>
        </w:r>
        <w:r w:rsidR="00FE106F">
          <w:rPr>
            <w:noProof/>
            <w:webHidden/>
          </w:rPr>
          <w:tab/>
        </w:r>
        <w:r>
          <w:rPr>
            <w:noProof/>
            <w:webHidden/>
          </w:rPr>
          <w:fldChar w:fldCharType="begin"/>
        </w:r>
        <w:r w:rsidR="00FE106F">
          <w:rPr>
            <w:noProof/>
            <w:webHidden/>
          </w:rPr>
          <w:instrText xml:space="preserve"> PAGEREF _Toc283904073 \h </w:instrText>
        </w:r>
        <w:r>
          <w:rPr>
            <w:noProof/>
            <w:webHidden/>
          </w:rPr>
        </w:r>
        <w:r>
          <w:rPr>
            <w:noProof/>
            <w:webHidden/>
          </w:rPr>
          <w:fldChar w:fldCharType="separate"/>
        </w:r>
        <w:r w:rsidR="00E63869">
          <w:rPr>
            <w:noProof/>
            <w:webHidden/>
          </w:rPr>
          <w:t>22</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74" w:history="1">
        <w:r w:rsidR="00FE106F" w:rsidRPr="008212F2">
          <w:rPr>
            <w:rStyle w:val="Hyperlink"/>
            <w:rFonts w:cstheme="minorHAnsi"/>
            <w:noProof/>
          </w:rPr>
          <w:t>Marc M. Butts, Southern Company</w:t>
        </w:r>
        <w:r w:rsidR="00FE106F">
          <w:rPr>
            <w:noProof/>
            <w:webHidden/>
          </w:rPr>
          <w:tab/>
        </w:r>
        <w:r>
          <w:rPr>
            <w:noProof/>
            <w:webHidden/>
          </w:rPr>
          <w:fldChar w:fldCharType="begin"/>
        </w:r>
        <w:r w:rsidR="00FE106F">
          <w:rPr>
            <w:noProof/>
            <w:webHidden/>
          </w:rPr>
          <w:instrText xml:space="preserve"> PAGEREF _Toc283904074 \h </w:instrText>
        </w:r>
        <w:r>
          <w:rPr>
            <w:noProof/>
            <w:webHidden/>
          </w:rPr>
        </w:r>
        <w:r>
          <w:rPr>
            <w:noProof/>
            <w:webHidden/>
          </w:rPr>
          <w:fldChar w:fldCharType="separate"/>
        </w:r>
        <w:r w:rsidR="00E63869">
          <w:rPr>
            <w:noProof/>
            <w:webHidden/>
          </w:rPr>
          <w:t>23</w:t>
        </w:r>
        <w:r>
          <w:rPr>
            <w:noProof/>
            <w:webHidden/>
          </w:rPr>
          <w:fldChar w:fldCharType="end"/>
        </w:r>
      </w:hyperlink>
    </w:p>
    <w:p w:rsidR="00FE106F" w:rsidRDefault="006C2E77">
      <w:pPr>
        <w:pStyle w:val="TOC1"/>
        <w:rPr>
          <w:rFonts w:asciiTheme="minorHAnsi" w:eastAsiaTheme="minorEastAsia" w:hAnsiTheme="minorHAnsi" w:cstheme="minorBidi"/>
          <w:noProof/>
          <w:sz w:val="22"/>
          <w:szCs w:val="22"/>
        </w:rPr>
      </w:pPr>
      <w:hyperlink w:anchor="_Toc283904075" w:history="1">
        <w:r w:rsidR="00FE106F" w:rsidRPr="008212F2">
          <w:rPr>
            <w:rStyle w:val="Hyperlink"/>
            <w:rFonts w:cstheme="minorHAnsi"/>
            <w:noProof/>
          </w:rPr>
          <w:t>Ronald Sporseen, PNGC Power, Et all</w:t>
        </w:r>
        <w:r w:rsidR="00FE106F">
          <w:rPr>
            <w:noProof/>
            <w:webHidden/>
          </w:rPr>
          <w:tab/>
        </w:r>
        <w:r>
          <w:rPr>
            <w:noProof/>
            <w:webHidden/>
          </w:rPr>
          <w:fldChar w:fldCharType="begin"/>
        </w:r>
        <w:r w:rsidR="00FE106F">
          <w:rPr>
            <w:noProof/>
            <w:webHidden/>
          </w:rPr>
          <w:instrText xml:space="preserve"> PAGEREF _Toc283904075 \h </w:instrText>
        </w:r>
        <w:r>
          <w:rPr>
            <w:noProof/>
            <w:webHidden/>
          </w:rPr>
        </w:r>
        <w:r>
          <w:rPr>
            <w:noProof/>
            <w:webHidden/>
          </w:rPr>
          <w:fldChar w:fldCharType="separate"/>
        </w:r>
        <w:r w:rsidR="00E63869">
          <w:rPr>
            <w:noProof/>
            <w:webHidden/>
          </w:rPr>
          <w:t>24</w:t>
        </w:r>
        <w:r>
          <w:rPr>
            <w:noProof/>
            <w:webHidden/>
          </w:rPr>
          <w:fldChar w:fldCharType="end"/>
        </w:r>
      </w:hyperlink>
    </w:p>
    <w:p w:rsidR="00F5024F" w:rsidRDefault="006C2E77" w:rsidP="00F5024F">
      <w:pPr>
        <w:ind w:left="450" w:hanging="450"/>
        <w:rPr>
          <w:rFonts w:asciiTheme="minorHAnsi" w:hAnsiTheme="minorHAnsi" w:cstheme="minorHAnsi"/>
          <w:b/>
          <w:szCs w:val="24"/>
        </w:rPr>
      </w:pPr>
      <w:r>
        <w:rPr>
          <w:rFonts w:asciiTheme="minorHAnsi" w:hAnsiTheme="minorHAnsi" w:cstheme="minorHAnsi"/>
          <w:b/>
          <w:szCs w:val="24"/>
        </w:rPr>
        <w:fldChar w:fldCharType="end"/>
      </w:r>
      <w:r w:rsidR="00F5024F">
        <w:rPr>
          <w:rFonts w:asciiTheme="minorHAnsi" w:hAnsiTheme="minorHAnsi" w:cstheme="minorHAnsi"/>
          <w:b/>
          <w:szCs w:val="24"/>
        </w:rPr>
        <w:br w:type="page"/>
      </w:r>
    </w:p>
    <w:p w:rsidR="00D36D7F" w:rsidRPr="002C28EF" w:rsidRDefault="00F5024F" w:rsidP="00F5024F">
      <w:pPr>
        <w:pStyle w:val="Heading1"/>
        <w:rPr>
          <w:rFonts w:asciiTheme="minorHAnsi" w:hAnsiTheme="minorHAnsi" w:cstheme="minorHAnsi"/>
          <w:b w:val="0"/>
          <w:szCs w:val="24"/>
        </w:rPr>
      </w:pPr>
      <w:bookmarkStart w:id="0" w:name="_Toc283904052"/>
      <w:r w:rsidRPr="00F5024F">
        <w:rPr>
          <w:rStyle w:val="BoxText"/>
          <w:rFonts w:asciiTheme="minorHAnsi" w:hAnsiTheme="minorHAnsi" w:cstheme="minorHAnsi"/>
          <w:sz w:val="24"/>
          <w:szCs w:val="24"/>
        </w:rPr>
        <w:lastRenderedPageBreak/>
        <w:t xml:space="preserve">Michael </w:t>
      </w:r>
      <w:proofErr w:type="spellStart"/>
      <w:r w:rsidRPr="00F5024F">
        <w:rPr>
          <w:rStyle w:val="BoxText"/>
          <w:rFonts w:asciiTheme="minorHAnsi" w:hAnsiTheme="minorHAnsi" w:cstheme="minorHAnsi"/>
          <w:sz w:val="24"/>
          <w:szCs w:val="24"/>
        </w:rPr>
        <w:t>Moltane</w:t>
      </w:r>
      <w:proofErr w:type="spellEnd"/>
      <w:r w:rsidRPr="00F5024F">
        <w:rPr>
          <w:rStyle w:val="BoxText"/>
          <w:rFonts w:asciiTheme="minorHAnsi" w:hAnsiTheme="minorHAnsi" w:cstheme="minorHAnsi"/>
          <w:sz w:val="24"/>
          <w:szCs w:val="24"/>
        </w:rPr>
        <w:t xml:space="preserve"> and</w:t>
      </w:r>
      <w:r>
        <w:rPr>
          <w:rStyle w:val="BoxText"/>
          <w:rFonts w:asciiTheme="minorHAnsi" w:hAnsiTheme="minorHAnsi" w:cstheme="minorHAnsi"/>
          <w:b w:val="0"/>
          <w:sz w:val="24"/>
          <w:szCs w:val="24"/>
        </w:rPr>
        <w:t xml:space="preserve"> </w:t>
      </w:r>
      <w:r w:rsidR="00D36D7F" w:rsidRPr="002C28EF">
        <w:rPr>
          <w:rStyle w:val="BoxText"/>
          <w:rFonts w:asciiTheme="minorHAnsi" w:hAnsiTheme="minorHAnsi" w:cstheme="minorHAnsi"/>
          <w:sz w:val="24"/>
          <w:szCs w:val="24"/>
        </w:rPr>
        <w:t xml:space="preserve">John </w:t>
      </w:r>
      <w:proofErr w:type="spellStart"/>
      <w:r w:rsidR="00D36D7F" w:rsidRPr="002C28EF">
        <w:rPr>
          <w:rStyle w:val="BoxText"/>
          <w:rFonts w:asciiTheme="minorHAnsi" w:hAnsiTheme="minorHAnsi" w:cstheme="minorHAnsi"/>
          <w:sz w:val="24"/>
          <w:szCs w:val="24"/>
        </w:rPr>
        <w:t>Zipp</w:t>
      </w:r>
      <w:proofErr w:type="spellEnd"/>
      <w:r w:rsidR="0013430A">
        <w:rPr>
          <w:rStyle w:val="BoxText"/>
          <w:rFonts w:asciiTheme="minorHAnsi" w:hAnsiTheme="minorHAnsi" w:cstheme="minorHAnsi"/>
          <w:sz w:val="24"/>
          <w:szCs w:val="24"/>
        </w:rPr>
        <w:t xml:space="preserve">, </w:t>
      </w:r>
      <w:r w:rsidR="00D36D7F" w:rsidRPr="002C28EF">
        <w:rPr>
          <w:rStyle w:val="BoxText"/>
          <w:rFonts w:asciiTheme="minorHAnsi" w:hAnsiTheme="minorHAnsi" w:cstheme="minorHAnsi"/>
          <w:sz w:val="24"/>
          <w:szCs w:val="24"/>
        </w:rPr>
        <w:t>ITC Holdings</w:t>
      </w:r>
      <w:bookmarkEnd w:id="0"/>
    </w:p>
    <w:p w:rsidR="00D36D7F" w:rsidRPr="002C28EF" w:rsidRDefault="00D36D7F" w:rsidP="00D36D7F">
      <w:pPr>
        <w:spacing w:before="60" w:after="60"/>
        <w:ind w:left="0" w:firstLine="0"/>
        <w:rPr>
          <w:rFonts w:asciiTheme="minorHAnsi" w:hAnsiTheme="minorHAnsi" w:cstheme="minorHAnsi"/>
          <w:b/>
          <w:szCs w:val="24"/>
        </w:rPr>
      </w:pPr>
      <w:r w:rsidRPr="002C28EF">
        <w:rPr>
          <w:rFonts w:asciiTheme="minorHAnsi" w:hAnsiTheme="minorHAnsi" w:cstheme="minorHAnsi"/>
          <w:b/>
          <w:szCs w:val="24"/>
        </w:rPr>
        <w:t xml:space="preserve">Telephone: </w:t>
      </w:r>
      <w:r w:rsidRPr="002C28EF">
        <w:rPr>
          <w:rStyle w:val="BoxText"/>
          <w:rFonts w:asciiTheme="minorHAnsi" w:hAnsiTheme="minorHAnsi" w:cstheme="minorHAnsi"/>
          <w:b/>
          <w:sz w:val="24"/>
          <w:szCs w:val="24"/>
        </w:rPr>
        <w:t>248-946-3093</w:t>
      </w:r>
    </w:p>
    <w:p w:rsidR="00D36D7F" w:rsidRPr="002C28EF" w:rsidRDefault="00D36D7F" w:rsidP="00D36D7F">
      <w:pPr>
        <w:spacing w:before="60" w:after="60"/>
        <w:ind w:left="0" w:firstLine="0"/>
        <w:rPr>
          <w:rFonts w:asciiTheme="minorHAnsi" w:hAnsiTheme="minorHAnsi" w:cstheme="minorHAnsi"/>
          <w:b/>
          <w:szCs w:val="24"/>
        </w:rPr>
      </w:pPr>
      <w:r w:rsidRPr="002C28EF">
        <w:rPr>
          <w:rFonts w:asciiTheme="minorHAnsi" w:hAnsiTheme="minorHAnsi" w:cstheme="minorHAnsi"/>
          <w:b/>
          <w:szCs w:val="24"/>
        </w:rPr>
        <w:t>Email:</w:t>
      </w:r>
      <w:r w:rsidRPr="002C28EF">
        <w:rPr>
          <w:rFonts w:asciiTheme="minorHAnsi" w:hAnsiTheme="minorHAnsi" w:cstheme="minorHAnsi"/>
          <w:b/>
          <w:szCs w:val="24"/>
        </w:rPr>
        <w:tab/>
      </w:r>
      <w:hyperlink r:id="rId8" w:history="1">
        <w:r w:rsidR="00E145E2" w:rsidRPr="00616BB3">
          <w:rPr>
            <w:rStyle w:val="Hyperlink"/>
            <w:rFonts w:asciiTheme="minorHAnsi" w:hAnsiTheme="minorHAnsi" w:cstheme="minorHAnsi"/>
            <w:b/>
            <w:szCs w:val="24"/>
          </w:rPr>
          <w:t>mmoltane@itctransco.com</w:t>
        </w:r>
      </w:hyperlink>
      <w:r w:rsidR="00E145E2">
        <w:rPr>
          <w:rStyle w:val="BoxText"/>
          <w:rFonts w:asciiTheme="minorHAnsi" w:hAnsiTheme="minorHAnsi" w:cstheme="minorHAnsi"/>
          <w:b/>
          <w:sz w:val="24"/>
          <w:szCs w:val="24"/>
        </w:rPr>
        <w:t xml:space="preserve"> </w:t>
      </w:r>
    </w:p>
    <w:p w:rsidR="002C28EF" w:rsidRPr="002C28EF" w:rsidRDefault="00D36D7F" w:rsidP="00D36D7F">
      <w:pPr>
        <w:numPr>
          <w:ilvl w:val="0"/>
          <w:numId w:val="8"/>
        </w:numPr>
        <w:autoSpaceDE w:val="0"/>
        <w:autoSpaceDN w:val="0"/>
        <w:adjustRightInd w:val="0"/>
        <w:spacing w:after="0"/>
        <w:ind w:firstLine="0"/>
        <w:rPr>
          <w:rFonts w:asciiTheme="minorHAnsi"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r w:rsidR="002C28EF" w:rsidRPr="002C28EF">
        <w:rPr>
          <w:rFonts w:asciiTheme="minorHAnsi" w:eastAsia="Times New Roman" w:hAnsiTheme="minorHAnsi" w:cstheme="minorHAnsi"/>
          <w:szCs w:val="24"/>
        </w:rPr>
        <w:t xml:space="preserve">  </w:t>
      </w:r>
    </w:p>
    <w:p w:rsidR="00BB292E" w:rsidRPr="002C28EF" w:rsidRDefault="00D36D7F" w:rsidP="002C28EF">
      <w:pPr>
        <w:autoSpaceDE w:val="0"/>
        <w:autoSpaceDN w:val="0"/>
        <w:adjustRightInd w:val="0"/>
        <w:spacing w:after="0"/>
        <w:ind w:left="360" w:firstLine="0"/>
        <w:rPr>
          <w:rStyle w:val="BoxText"/>
          <w:rFonts w:asciiTheme="minorHAnsi" w:hAnsiTheme="minorHAnsi" w:cstheme="minorHAnsi"/>
          <w:color w:val="0A84FF" w:themeColor="text1" w:themeTint="99"/>
          <w:sz w:val="24"/>
          <w:szCs w:val="24"/>
        </w:rPr>
      </w:pPr>
      <w:r w:rsidRPr="002C28EF">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2C28EF">
        <w:rPr>
          <w:rStyle w:val="BoxText"/>
          <w:rFonts w:asciiTheme="minorHAnsi" w:hAnsiTheme="minorHAnsi" w:cstheme="minorHAnsi"/>
          <w:color w:val="0A84FF" w:themeColor="text1" w:themeTint="99"/>
          <w:sz w:val="24"/>
          <w:szCs w:val="24"/>
        </w:rPr>
        <w:t>Again it is unclear what is meant by Region wide when talking about an element inclusion.  It is important that this be tied to the PRC023 “Critical Element” definition/test.  Why would I apply for an element inclusion when there is no definition of what is required for the element to be included?</w:t>
      </w:r>
    </w:p>
    <w:p w:rsidR="00D36D7F" w:rsidRPr="002C28EF" w:rsidRDefault="00D36D7F" w:rsidP="00D36D7F">
      <w:pPr>
        <w:autoSpaceDE w:val="0"/>
        <w:autoSpaceDN w:val="0"/>
        <w:adjustRightInd w:val="0"/>
        <w:spacing w:after="0"/>
        <w:ind w:left="360" w:firstLine="0"/>
        <w:rPr>
          <w:rStyle w:val="BoxText"/>
          <w:rFonts w:asciiTheme="minorHAnsi" w:hAnsiTheme="minorHAnsi" w:cstheme="minorHAnsi"/>
          <w:sz w:val="24"/>
          <w:szCs w:val="24"/>
        </w:rPr>
      </w:pPr>
    </w:p>
    <w:p w:rsidR="002C28EF" w:rsidRDefault="002C28EF">
      <w:pPr>
        <w:rPr>
          <w:rFonts w:asciiTheme="minorHAnsi" w:hAnsiTheme="minorHAnsi" w:cstheme="minorHAnsi"/>
          <w:szCs w:val="24"/>
        </w:rPr>
      </w:pPr>
      <w:r>
        <w:rPr>
          <w:rFonts w:asciiTheme="minorHAnsi" w:hAnsiTheme="minorHAnsi" w:cstheme="minorHAnsi"/>
          <w:szCs w:val="24"/>
        </w:rPr>
        <w:br w:type="page"/>
      </w:r>
    </w:p>
    <w:p w:rsidR="001E6C20" w:rsidRDefault="001E6C20" w:rsidP="0095644A">
      <w:pPr>
        <w:pStyle w:val="Heading1"/>
        <w:rPr>
          <w:rStyle w:val="BoxText"/>
          <w:rFonts w:asciiTheme="minorHAnsi" w:hAnsiTheme="minorHAnsi" w:cstheme="minorHAnsi"/>
          <w:sz w:val="24"/>
          <w:szCs w:val="24"/>
        </w:rPr>
      </w:pPr>
      <w:bookmarkStart w:id="1" w:name="_Toc283899892"/>
      <w:bookmarkStart w:id="2" w:name="_Toc283904053"/>
      <w:r w:rsidRPr="00E50DBE">
        <w:rPr>
          <w:rStyle w:val="BoxText"/>
          <w:rFonts w:asciiTheme="minorHAnsi" w:hAnsiTheme="minorHAnsi" w:cstheme="minorHAnsi"/>
          <w:sz w:val="24"/>
          <w:szCs w:val="24"/>
        </w:rPr>
        <w:lastRenderedPageBreak/>
        <w:t>Frank Gaffney, Florida Municipal Power Agency</w:t>
      </w:r>
      <w:r>
        <w:rPr>
          <w:rStyle w:val="BoxText"/>
          <w:rFonts w:asciiTheme="minorHAnsi" w:hAnsiTheme="minorHAnsi" w:cstheme="minorHAnsi"/>
          <w:sz w:val="24"/>
          <w:szCs w:val="24"/>
        </w:rPr>
        <w:t xml:space="preserve">, </w:t>
      </w:r>
      <w:proofErr w:type="gramStart"/>
      <w:r>
        <w:rPr>
          <w:rStyle w:val="BoxText"/>
          <w:rFonts w:asciiTheme="minorHAnsi" w:hAnsiTheme="minorHAnsi" w:cstheme="minorHAnsi"/>
          <w:sz w:val="24"/>
          <w:szCs w:val="24"/>
        </w:rPr>
        <w:t>Et</w:t>
      </w:r>
      <w:proofErr w:type="gramEnd"/>
      <w:r>
        <w:rPr>
          <w:rStyle w:val="BoxText"/>
          <w:rFonts w:asciiTheme="minorHAnsi" w:hAnsiTheme="minorHAnsi" w:cstheme="minorHAnsi"/>
          <w:sz w:val="24"/>
          <w:szCs w:val="24"/>
        </w:rPr>
        <w:t xml:space="preserve"> all</w:t>
      </w:r>
      <w:bookmarkEnd w:id="1"/>
      <w:bookmarkEnd w:id="2"/>
    </w:p>
    <w:p w:rsidR="001600D0" w:rsidRPr="0095644A" w:rsidRDefault="001E6C20" w:rsidP="0095644A">
      <w:pPr>
        <w:ind w:left="360" w:firstLine="0"/>
        <w:rPr>
          <w:rFonts w:asciiTheme="minorHAnsi" w:hAnsiTheme="minorHAnsi" w:cstheme="minorHAnsi"/>
          <w:b/>
        </w:rPr>
      </w:pPr>
      <w:bookmarkStart w:id="3" w:name="_Toc283894850"/>
      <w:bookmarkStart w:id="4" w:name="_Toc283896564"/>
      <w:r w:rsidRPr="00CB36BC">
        <w:rPr>
          <w:rStyle w:val="BoxText"/>
          <w:rFonts w:asciiTheme="minorHAnsi" w:hAnsiTheme="minorHAnsi" w:cstheme="minorHAnsi"/>
          <w:b/>
          <w:sz w:val="24"/>
        </w:rPr>
        <w:t xml:space="preserve">Florida Municipal Power Agency is filing </w:t>
      </w:r>
      <w:bookmarkEnd w:id="3"/>
      <w:bookmarkEnd w:id="4"/>
      <w:r w:rsidRPr="00CB36BC">
        <w:rPr>
          <w:rFonts w:asciiTheme="minorHAnsi" w:hAnsiTheme="minorHAnsi" w:cstheme="minorHAnsi"/>
          <w:b/>
          <w:szCs w:val="24"/>
        </w:rPr>
        <w:t>the comments below on behalf of</w:t>
      </w:r>
      <w:r w:rsidRPr="00CB36BC">
        <w:rPr>
          <w:rFonts w:asciiTheme="minorHAnsi" w:hAnsiTheme="minorHAnsi" w:cstheme="minorHAnsi"/>
          <w:b/>
        </w:rPr>
        <w:t xml:space="preserve"> its’ project participants</w:t>
      </w:r>
      <w:r w:rsidRPr="00CB36BC">
        <w:rPr>
          <w:rFonts w:asciiTheme="minorHAnsi" w:hAnsiTheme="minorHAnsi" w:cstheme="minorHAnsi"/>
          <w:b/>
          <w:szCs w:val="24"/>
        </w:rPr>
        <w:t>:</w:t>
      </w:r>
      <w:r w:rsidR="001600D0" w:rsidRPr="00CB36BC">
        <w:rPr>
          <w:rFonts w:asciiTheme="minorHAnsi" w:hAnsiTheme="minorHAnsi" w:cstheme="minorHAnsi"/>
          <w:b/>
          <w:szCs w:val="24"/>
        </w:rPr>
        <w:t xml:space="preserve">  </w:t>
      </w:r>
      <w:bookmarkStart w:id="5" w:name="_Toc283900108"/>
      <w:bookmarkStart w:id="6" w:name="_Toc283894851"/>
      <w:bookmarkStart w:id="7" w:name="_Toc283896565"/>
    </w:p>
    <w:p w:rsidR="0095644A" w:rsidRDefault="0095644A" w:rsidP="007C6100">
      <w:pPr>
        <w:spacing w:before="0" w:after="0"/>
        <w:rPr>
          <w:rFonts w:asciiTheme="minorHAnsi" w:hAnsiTheme="minorHAnsi" w:cstheme="minorHAnsi"/>
          <w:sz w:val="22"/>
          <w:szCs w:val="24"/>
        </w:rPr>
      </w:pPr>
    </w:p>
    <w:p w:rsidR="0095644A" w:rsidRDefault="006C2E77" w:rsidP="007C6100">
      <w:pPr>
        <w:spacing w:before="0" w:after="0"/>
        <w:rPr>
          <w:rFonts w:asciiTheme="minorHAnsi" w:hAnsiTheme="minorHAnsi" w:cstheme="minorHAnsi"/>
          <w:sz w:val="22"/>
          <w:szCs w:val="24"/>
        </w:rPr>
      </w:pPr>
      <w:r>
        <w:rPr>
          <w:rFonts w:asciiTheme="minorHAnsi" w:hAnsiTheme="minorHAnsi" w:cstheme="minorHAnsi"/>
          <w:noProof/>
          <w:sz w:val="22"/>
          <w:szCs w:val="24"/>
        </w:rPr>
        <w:pict>
          <v:shapetype id="_x0000_t202" coordsize="21600,21600" o:spt="202" path="m,l,21600r21600,l21600,xe">
            <v:stroke joinstyle="miter"/>
            <v:path gradientshapeok="t" o:connecttype="rect"/>
          </v:shapetype>
          <v:shape id="_x0000_s1029" type="#_x0000_t202" style="position:absolute;left:0;text-align:left;margin-left:-7.9pt;margin-top:-16.5pt;width:167.15pt;height:90pt;z-index:251658240;mso-height-percent:200;mso-height-percent:200;mso-width-relative:margin;mso-height-relative:margin" filled="f" stroked="f">
            <v:textbox style="mso-fit-shape-to-text:t">
              <w:txbxContent>
                <w:p w:rsidR="0078066D" w:rsidRPr="001E6C20" w:rsidRDefault="0078066D" w:rsidP="00E145E2">
                  <w:pPr>
                    <w:spacing w:before="0" w:after="0"/>
                    <w:rPr>
                      <w:rStyle w:val="Heading3Char"/>
                      <w:rFonts w:asciiTheme="minorHAnsi" w:eastAsiaTheme="minorHAnsi" w:hAnsiTheme="minorHAnsi" w:cstheme="minorHAnsi"/>
                      <w:sz w:val="24"/>
                    </w:rPr>
                  </w:pPr>
                  <w:bookmarkStart w:id="8" w:name="_Toc283900636"/>
                  <w:bookmarkStart w:id="9" w:name="_Toc283901148"/>
                  <w:bookmarkStart w:id="10" w:name="_Toc283901562"/>
                  <w:bookmarkStart w:id="11" w:name="_Toc283902989"/>
                  <w:bookmarkStart w:id="12" w:name="_Toc283904054"/>
                  <w:r w:rsidRPr="001E6C20">
                    <w:rPr>
                      <w:rStyle w:val="Heading3Char"/>
                      <w:rFonts w:asciiTheme="minorHAnsi" w:eastAsiaTheme="minorHAnsi" w:hAnsiTheme="minorHAnsi" w:cstheme="minorHAnsi"/>
                      <w:sz w:val="24"/>
                    </w:rPr>
                    <w:t>City of New Smyrna Beach</w:t>
                  </w:r>
                  <w:bookmarkEnd w:id="8"/>
                  <w:bookmarkEnd w:id="9"/>
                  <w:bookmarkEnd w:id="10"/>
                  <w:bookmarkEnd w:id="11"/>
                  <w:bookmarkEnd w:id="12"/>
                </w:p>
                <w:p w:rsidR="0078066D" w:rsidRPr="001E6C20" w:rsidRDefault="0078066D" w:rsidP="00E145E2">
                  <w:pPr>
                    <w:spacing w:before="0" w:after="0"/>
                    <w:rPr>
                      <w:rStyle w:val="Heading3Char"/>
                      <w:rFonts w:asciiTheme="minorHAnsi" w:eastAsiaTheme="minorHAnsi" w:hAnsiTheme="minorHAnsi" w:cstheme="minorHAnsi"/>
                      <w:sz w:val="24"/>
                    </w:rPr>
                  </w:pPr>
                  <w:bookmarkStart w:id="13" w:name="_Toc283900109"/>
                  <w:bookmarkStart w:id="14" w:name="_Toc283901149"/>
                  <w:bookmarkStart w:id="15" w:name="_Toc283901563"/>
                  <w:bookmarkStart w:id="16" w:name="_Toc283902990"/>
                  <w:bookmarkStart w:id="17" w:name="_Toc283904055"/>
                  <w:r w:rsidRPr="001E6C20">
                    <w:rPr>
                      <w:rStyle w:val="Heading3Char"/>
                      <w:rFonts w:asciiTheme="minorHAnsi" w:eastAsiaTheme="minorHAnsi" w:hAnsiTheme="minorHAnsi" w:cstheme="minorHAnsi"/>
                      <w:sz w:val="24"/>
                    </w:rPr>
                    <w:t>KUA</w:t>
                  </w:r>
                  <w:bookmarkEnd w:id="13"/>
                  <w:bookmarkEnd w:id="14"/>
                  <w:bookmarkEnd w:id="15"/>
                  <w:bookmarkEnd w:id="16"/>
                  <w:bookmarkEnd w:id="17"/>
                </w:p>
                <w:p w:rsidR="0078066D" w:rsidRPr="001E6C20" w:rsidRDefault="0078066D" w:rsidP="00E145E2">
                  <w:pPr>
                    <w:spacing w:before="0" w:after="0"/>
                    <w:rPr>
                      <w:rStyle w:val="Heading3Char"/>
                      <w:rFonts w:asciiTheme="minorHAnsi" w:eastAsiaTheme="minorHAnsi" w:hAnsiTheme="minorHAnsi" w:cstheme="minorHAnsi"/>
                      <w:sz w:val="24"/>
                    </w:rPr>
                  </w:pPr>
                  <w:bookmarkStart w:id="18" w:name="_Toc283900110"/>
                  <w:bookmarkStart w:id="19" w:name="_Toc283901150"/>
                  <w:bookmarkStart w:id="20" w:name="_Toc283901564"/>
                  <w:bookmarkStart w:id="21" w:name="_Toc283902991"/>
                  <w:bookmarkStart w:id="22" w:name="_Toc283904056"/>
                  <w:r w:rsidRPr="001E6C20">
                    <w:rPr>
                      <w:rStyle w:val="Heading3Char"/>
                      <w:rFonts w:asciiTheme="minorHAnsi" w:eastAsiaTheme="minorHAnsi" w:hAnsiTheme="minorHAnsi" w:cstheme="minorHAnsi"/>
                      <w:sz w:val="24"/>
                    </w:rPr>
                    <w:t>Lakeland Electric</w:t>
                  </w:r>
                  <w:bookmarkEnd w:id="18"/>
                  <w:bookmarkEnd w:id="19"/>
                  <w:bookmarkEnd w:id="20"/>
                  <w:bookmarkEnd w:id="21"/>
                  <w:bookmarkEnd w:id="22"/>
                </w:p>
                <w:p w:rsidR="0078066D" w:rsidRPr="001E6C20" w:rsidRDefault="0078066D" w:rsidP="00E145E2">
                  <w:pPr>
                    <w:spacing w:before="0" w:after="0"/>
                    <w:rPr>
                      <w:rStyle w:val="Heading3Char"/>
                      <w:rFonts w:asciiTheme="minorHAnsi" w:eastAsiaTheme="minorHAnsi" w:hAnsiTheme="minorHAnsi" w:cstheme="minorHAnsi"/>
                      <w:sz w:val="24"/>
                    </w:rPr>
                  </w:pPr>
                  <w:bookmarkStart w:id="23" w:name="_Toc283900111"/>
                  <w:bookmarkStart w:id="24" w:name="_Toc283901151"/>
                  <w:bookmarkStart w:id="25" w:name="_Toc283901565"/>
                  <w:bookmarkStart w:id="26" w:name="_Toc283902992"/>
                  <w:bookmarkStart w:id="27" w:name="_Toc283904057"/>
                  <w:r w:rsidRPr="001E6C20">
                    <w:rPr>
                      <w:rStyle w:val="Heading3Char"/>
                      <w:rFonts w:asciiTheme="minorHAnsi" w:eastAsiaTheme="minorHAnsi" w:hAnsiTheme="minorHAnsi" w:cstheme="minorHAnsi"/>
                      <w:sz w:val="24"/>
                    </w:rPr>
                    <w:t>City of Clewiston</w:t>
                  </w:r>
                  <w:bookmarkEnd w:id="23"/>
                  <w:bookmarkEnd w:id="24"/>
                  <w:bookmarkEnd w:id="25"/>
                  <w:bookmarkEnd w:id="26"/>
                  <w:bookmarkEnd w:id="27"/>
                </w:p>
                <w:p w:rsidR="0078066D" w:rsidRPr="001E6C20" w:rsidRDefault="0078066D" w:rsidP="00E145E2">
                  <w:pPr>
                    <w:spacing w:before="0" w:after="0"/>
                    <w:rPr>
                      <w:rStyle w:val="Heading3Char"/>
                      <w:rFonts w:asciiTheme="minorHAnsi" w:eastAsiaTheme="minorHAnsi" w:hAnsiTheme="minorHAnsi" w:cstheme="minorHAnsi"/>
                      <w:sz w:val="24"/>
                    </w:rPr>
                  </w:pPr>
                  <w:bookmarkStart w:id="28" w:name="_Toc283900112"/>
                  <w:bookmarkStart w:id="29" w:name="_Toc283901152"/>
                  <w:bookmarkStart w:id="30" w:name="_Toc283901566"/>
                  <w:bookmarkStart w:id="31" w:name="_Toc283902993"/>
                  <w:bookmarkStart w:id="32" w:name="_Toc283904058"/>
                  <w:r w:rsidRPr="001E6C20">
                    <w:rPr>
                      <w:rStyle w:val="Heading3Char"/>
                      <w:rFonts w:asciiTheme="minorHAnsi" w:eastAsiaTheme="minorHAnsi" w:hAnsiTheme="minorHAnsi" w:cstheme="minorHAnsi"/>
                      <w:sz w:val="24"/>
                    </w:rPr>
                    <w:t>Beaches Energy Services</w:t>
                  </w:r>
                  <w:bookmarkEnd w:id="28"/>
                  <w:bookmarkEnd w:id="29"/>
                  <w:bookmarkEnd w:id="30"/>
                  <w:bookmarkEnd w:id="31"/>
                  <w:bookmarkEnd w:id="32"/>
                </w:p>
                <w:p w:rsidR="0078066D" w:rsidRDefault="0078066D" w:rsidP="00E145E2">
                  <w:pPr>
                    <w:spacing w:before="0" w:after="0"/>
                  </w:pPr>
                  <w:bookmarkStart w:id="33" w:name="_Toc283900113"/>
                  <w:bookmarkStart w:id="34" w:name="_Toc283901153"/>
                  <w:bookmarkStart w:id="35" w:name="_Toc283901567"/>
                  <w:bookmarkStart w:id="36" w:name="_Toc283902994"/>
                  <w:bookmarkStart w:id="37" w:name="_Toc283904059"/>
                  <w:r w:rsidRPr="001E6C20">
                    <w:rPr>
                      <w:rStyle w:val="Heading3Char"/>
                      <w:rFonts w:asciiTheme="minorHAnsi" w:eastAsiaTheme="minorHAnsi" w:hAnsiTheme="minorHAnsi" w:cstheme="minorHAnsi"/>
                      <w:sz w:val="24"/>
                    </w:rPr>
                    <w:t>Ocala Electric Utility</w:t>
                  </w:r>
                  <w:bookmarkEnd w:id="33"/>
                  <w:bookmarkEnd w:id="34"/>
                  <w:bookmarkEnd w:id="35"/>
                  <w:bookmarkEnd w:id="36"/>
                  <w:bookmarkEnd w:id="37"/>
                </w:p>
              </w:txbxContent>
            </v:textbox>
          </v:shape>
        </w:pict>
      </w:r>
    </w:p>
    <w:p w:rsidR="0095644A" w:rsidRDefault="0095644A" w:rsidP="007C6100">
      <w:pPr>
        <w:spacing w:before="0" w:after="0"/>
        <w:rPr>
          <w:rFonts w:asciiTheme="minorHAnsi" w:hAnsiTheme="minorHAnsi" w:cstheme="minorHAnsi"/>
          <w:sz w:val="22"/>
          <w:szCs w:val="24"/>
        </w:rPr>
      </w:pPr>
    </w:p>
    <w:p w:rsidR="0095644A" w:rsidRDefault="0095644A" w:rsidP="007C6100">
      <w:pPr>
        <w:spacing w:before="0" w:after="0"/>
        <w:rPr>
          <w:rFonts w:asciiTheme="minorHAnsi" w:hAnsiTheme="minorHAnsi" w:cstheme="minorHAnsi"/>
          <w:sz w:val="22"/>
          <w:szCs w:val="24"/>
        </w:rPr>
      </w:pPr>
    </w:p>
    <w:p w:rsidR="007C6100" w:rsidRPr="001E6C20" w:rsidRDefault="007C6100" w:rsidP="007C6100">
      <w:pPr>
        <w:spacing w:before="0" w:after="0"/>
        <w:rPr>
          <w:rFonts w:asciiTheme="minorHAnsi" w:hAnsiTheme="minorHAnsi" w:cstheme="minorHAnsi"/>
          <w:sz w:val="22"/>
          <w:szCs w:val="24"/>
        </w:rPr>
      </w:pPr>
    </w:p>
    <w:bookmarkEnd w:id="5"/>
    <w:bookmarkEnd w:id="6"/>
    <w:bookmarkEnd w:id="7"/>
    <w:p w:rsidR="0095644A" w:rsidRDefault="0095644A" w:rsidP="007C6100">
      <w:pPr>
        <w:spacing w:before="0" w:after="0"/>
        <w:ind w:left="0" w:firstLine="0"/>
        <w:rPr>
          <w:rFonts w:asciiTheme="minorHAnsi" w:hAnsiTheme="minorHAnsi" w:cstheme="minorHAnsi"/>
          <w:b/>
          <w:szCs w:val="24"/>
        </w:rPr>
      </w:pPr>
    </w:p>
    <w:p w:rsidR="0095644A" w:rsidRDefault="0095644A" w:rsidP="007C6100">
      <w:pPr>
        <w:spacing w:before="0" w:after="0"/>
        <w:ind w:left="0" w:firstLine="0"/>
        <w:rPr>
          <w:rFonts w:asciiTheme="minorHAnsi" w:hAnsiTheme="minorHAnsi" w:cstheme="minorHAnsi"/>
          <w:b/>
          <w:szCs w:val="24"/>
        </w:rPr>
      </w:pPr>
    </w:p>
    <w:p w:rsidR="001E6C20" w:rsidRPr="00DE4ECF" w:rsidRDefault="001E6C20" w:rsidP="007C6100">
      <w:pPr>
        <w:spacing w:before="0" w:after="0"/>
        <w:ind w:left="0" w:firstLine="0"/>
        <w:rPr>
          <w:rFonts w:asciiTheme="minorHAnsi" w:hAnsiTheme="minorHAnsi" w:cstheme="minorHAnsi"/>
          <w:b/>
          <w:szCs w:val="24"/>
        </w:rPr>
      </w:pPr>
      <w:r w:rsidRPr="00DE4ECF">
        <w:rPr>
          <w:rFonts w:asciiTheme="minorHAnsi" w:hAnsiTheme="minorHAnsi" w:cstheme="minorHAnsi"/>
          <w:b/>
          <w:szCs w:val="24"/>
        </w:rPr>
        <w:t xml:space="preserve">Telephone: </w:t>
      </w:r>
      <w:r w:rsidRPr="00DE4ECF">
        <w:rPr>
          <w:rStyle w:val="BoxText"/>
          <w:rFonts w:asciiTheme="minorHAnsi" w:hAnsiTheme="minorHAnsi" w:cstheme="minorHAnsi"/>
          <w:b/>
          <w:sz w:val="24"/>
          <w:szCs w:val="24"/>
        </w:rPr>
        <w:t>407-355-7767</w:t>
      </w:r>
    </w:p>
    <w:p w:rsidR="00D36D7F" w:rsidRDefault="001E6C20" w:rsidP="00297754">
      <w:pPr>
        <w:spacing w:before="0"/>
        <w:ind w:left="0" w:firstLine="0"/>
        <w:rPr>
          <w:rStyle w:val="BoxText"/>
          <w:rFonts w:asciiTheme="minorHAnsi" w:hAnsiTheme="minorHAnsi" w:cstheme="minorHAnsi"/>
          <w:b/>
          <w:sz w:val="24"/>
          <w:szCs w:val="24"/>
        </w:rPr>
      </w:pPr>
      <w:r w:rsidRPr="00DE4ECF">
        <w:rPr>
          <w:rFonts w:asciiTheme="minorHAnsi" w:hAnsiTheme="minorHAnsi" w:cstheme="minorHAnsi"/>
          <w:b/>
          <w:szCs w:val="24"/>
        </w:rPr>
        <w:t>Email:</w:t>
      </w:r>
      <w:r w:rsidRPr="00DE4ECF">
        <w:rPr>
          <w:rFonts w:asciiTheme="minorHAnsi" w:hAnsiTheme="minorHAnsi" w:cstheme="minorHAnsi"/>
          <w:b/>
          <w:szCs w:val="24"/>
        </w:rPr>
        <w:tab/>
        <w:t xml:space="preserve"> </w:t>
      </w:r>
      <w:hyperlink r:id="rId9" w:history="1">
        <w:r w:rsidR="00E145E2" w:rsidRPr="00616BB3">
          <w:rPr>
            <w:rStyle w:val="Hyperlink"/>
            <w:rFonts w:asciiTheme="minorHAnsi" w:hAnsiTheme="minorHAnsi" w:cstheme="minorHAnsi"/>
            <w:b/>
            <w:szCs w:val="24"/>
          </w:rPr>
          <w:t>frank.Gaffney@fmpa.com</w:t>
        </w:r>
      </w:hyperlink>
      <w:r w:rsidRPr="00DE4ECF">
        <w:rPr>
          <w:rFonts w:asciiTheme="minorHAnsi" w:hAnsiTheme="minorHAnsi" w:cstheme="minorHAnsi"/>
          <w:b/>
          <w:szCs w:val="24"/>
        </w:rPr>
        <w:t xml:space="preserve">   </w:t>
      </w:r>
    </w:p>
    <w:p w:rsidR="002C28EF" w:rsidRPr="002C28EF" w:rsidRDefault="002C28EF" w:rsidP="00297754">
      <w:pPr>
        <w:spacing w:before="0" w:after="60"/>
        <w:ind w:left="0" w:firstLine="0"/>
        <w:rPr>
          <w:rFonts w:asciiTheme="minorHAnsi" w:hAnsiTheme="minorHAnsi" w:cstheme="minorHAnsi"/>
          <w:b/>
          <w:szCs w:val="24"/>
        </w:rPr>
      </w:pPr>
    </w:p>
    <w:p w:rsidR="00D36D7F" w:rsidRPr="002C28EF" w:rsidRDefault="00D36D7F" w:rsidP="00AB0FC2">
      <w:pPr>
        <w:numPr>
          <w:ilvl w:val="0"/>
          <w:numId w:val="17"/>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D36D7F" w:rsidRPr="002C28EF" w:rsidRDefault="00D36D7F" w:rsidP="00AB0FC2">
      <w:pPr>
        <w:numPr>
          <w:ilvl w:val="1"/>
          <w:numId w:val="17"/>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 xml:space="preserve">Identify the Element or Facility recommended for inclusion:  </w:t>
      </w:r>
    </w:p>
    <w:p w:rsidR="00D36D7F" w:rsidRPr="002C28EF" w:rsidRDefault="006C2E77" w:rsidP="002C28EF">
      <w:pPr>
        <w:ind w:left="990" w:firstLine="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Text11"/>
            <w:enabled/>
            <w:calcOnExit w:val="0"/>
            <w:exitMacro w:val="DoPrefsForm"/>
            <w:textInput>
              <w:maxLength w:val="80"/>
            </w:textInput>
          </w:ffData>
        </w:fldChar>
      </w:r>
      <w:r w:rsidR="00D36D7F" w:rsidRPr="002C28EF">
        <w:rPr>
          <w:rStyle w:val="BoxText"/>
          <w:rFonts w:asciiTheme="minorHAnsi" w:hAnsiTheme="minorHAnsi" w:cstheme="minorHAnsi"/>
          <w:color w:val="0A84FF" w:themeColor="text1" w:themeTint="99"/>
          <w:sz w:val="24"/>
          <w:szCs w:val="24"/>
        </w:rPr>
        <w:instrText xml:space="preserve"> FORMTEXT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separate"/>
      </w:r>
      <w:r w:rsidR="00D36D7F" w:rsidRPr="002C28EF">
        <w:rPr>
          <w:rStyle w:val="BoxText"/>
          <w:rFonts w:asciiTheme="minorHAnsi" w:hAnsi="Cambria Math" w:cstheme="minorHAnsi"/>
          <w:noProof/>
          <w:color w:val="0A84FF" w:themeColor="text1" w:themeTint="99"/>
          <w:sz w:val="24"/>
          <w:szCs w:val="24"/>
        </w:rPr>
        <w:t> </w:t>
      </w:r>
      <w:r w:rsidR="00D36D7F" w:rsidRPr="002C28EF">
        <w:rPr>
          <w:rStyle w:val="BoxText"/>
          <w:rFonts w:asciiTheme="minorHAnsi" w:hAnsiTheme="minorHAnsi" w:cstheme="minorHAnsi"/>
          <w:color w:val="0A84FF" w:themeColor="text1" w:themeTint="99"/>
          <w:sz w:val="24"/>
          <w:szCs w:val="24"/>
        </w:rPr>
        <w:t xml:space="preserve"> FMPA’ proposed criteria for inclusion are listed above in response to Question 1(a).  As stated above, there should be no “generic” or “categorical” inclusions.  Inclusions, like exemptions, should be considered on a case-by-case basis.  The </w:t>
      </w:r>
      <w:r w:rsidR="00D36D7F" w:rsidRPr="002C28EF">
        <w:rPr>
          <w:rStyle w:val="BoxText"/>
          <w:rFonts w:asciiTheme="minorHAnsi" w:hAnsiTheme="minorHAnsi" w:cstheme="minorHAnsi"/>
          <w:i/>
          <w:color w:val="0A84FF" w:themeColor="text1" w:themeTint="99"/>
          <w:sz w:val="24"/>
          <w:szCs w:val="24"/>
        </w:rPr>
        <w:t>criteria</w:t>
      </w:r>
      <w:r w:rsidR="00D36D7F" w:rsidRPr="002C28EF">
        <w:rPr>
          <w:rStyle w:val="BoxText"/>
          <w:rFonts w:asciiTheme="minorHAnsi" w:hAnsiTheme="minorHAnsi" w:cstheme="minorHAnsi"/>
          <w:color w:val="0A84FF" w:themeColor="text1" w:themeTint="99"/>
          <w:sz w:val="24"/>
          <w:szCs w:val="24"/>
        </w:rPr>
        <w:t xml:space="preserve"> by which proposed inclusions or requested exemptions are judged, however, should be uniform across the continent.</w:t>
      </w:r>
    </w:p>
    <w:p w:rsidR="00D36D7F" w:rsidRPr="002C28EF" w:rsidRDefault="006C2E77" w:rsidP="002C28EF">
      <w:pPr>
        <w:ind w:left="1080" w:hanging="360"/>
        <w:rPr>
          <w:rFonts w:asciiTheme="minorHAnsi" w:hAnsiTheme="minorHAnsi" w:cstheme="minorHAnsi"/>
          <w:szCs w:val="24"/>
        </w:rPr>
      </w:pPr>
      <w:r w:rsidRPr="002C28EF">
        <w:rPr>
          <w:rStyle w:val="BoxText"/>
          <w:rFonts w:asciiTheme="minorHAnsi" w:hAnsiTheme="minorHAnsi" w:cstheme="minorHAnsi"/>
          <w:color w:val="0A84FF" w:themeColor="text1" w:themeTint="99"/>
          <w:sz w:val="24"/>
          <w:szCs w:val="24"/>
        </w:rPr>
        <w:fldChar w:fldCharType="end"/>
      </w:r>
      <w:r w:rsidR="002C28EF" w:rsidRPr="002C28EF">
        <w:rPr>
          <w:rStyle w:val="BoxText"/>
          <w:rFonts w:asciiTheme="majorHAnsi" w:hAnsiTheme="majorHAnsi" w:cstheme="majorHAnsi"/>
          <w:b/>
          <w:sz w:val="24"/>
          <w:szCs w:val="24"/>
        </w:rPr>
        <w:t>d.</w:t>
      </w:r>
      <w:r w:rsidR="002C28EF">
        <w:rPr>
          <w:rStyle w:val="BoxText"/>
          <w:rFonts w:asciiTheme="minorHAnsi" w:hAnsiTheme="minorHAnsi" w:cstheme="minorHAnsi"/>
          <w:color w:val="0A84FF" w:themeColor="text1" w:themeTint="99"/>
          <w:sz w:val="24"/>
          <w:szCs w:val="24"/>
        </w:rPr>
        <w:tab/>
      </w:r>
      <w:r w:rsidR="00D36D7F" w:rsidRPr="002C28EF">
        <w:rPr>
          <w:rFonts w:asciiTheme="minorHAnsi" w:hAnsiTheme="minorHAnsi" w:cstheme="minorHAnsi"/>
          <w:szCs w:val="24"/>
        </w:rPr>
        <w:t>Identify if this inclusion should apply on a continent-wide basis, interconnection-wide basis, region-wide basis, or less than a region-wide basis.  If you don’t know how widely this inclusion should apply, please select, “unknown.”</w:t>
      </w:r>
    </w:p>
    <w:p w:rsidR="00D36D7F" w:rsidRPr="002C28EF" w:rsidRDefault="006C2E77" w:rsidP="002C28EF">
      <w:pPr>
        <w:ind w:left="1080" w:firstLine="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D36D7F" w:rsidRPr="002C28EF">
        <w:rPr>
          <w:rStyle w:val="BoxText"/>
          <w:rFonts w:asciiTheme="minorHAnsi" w:hAnsiTheme="minorHAnsi" w:cstheme="minorHAnsi"/>
          <w:color w:val="0A84FF" w:themeColor="text1" w:themeTint="99"/>
          <w:sz w:val="24"/>
          <w:szCs w:val="24"/>
        </w:rPr>
        <w:instrText xml:space="preserve"> FORMCHECKBOX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end"/>
      </w:r>
      <w:r w:rsidR="00D36D7F" w:rsidRPr="002C28EF">
        <w:rPr>
          <w:rStyle w:val="BoxText"/>
          <w:rFonts w:asciiTheme="minorHAnsi" w:hAnsiTheme="minorHAnsi" w:cstheme="minorHAnsi"/>
          <w:color w:val="0A84FF" w:themeColor="text1" w:themeTint="99"/>
          <w:sz w:val="24"/>
          <w:szCs w:val="24"/>
        </w:rPr>
        <w:t xml:space="preserve"> Continent-wide</w:t>
      </w:r>
    </w:p>
    <w:p w:rsidR="00D36D7F" w:rsidRPr="002C28EF" w:rsidRDefault="00D36D7F" w:rsidP="002C28EF">
      <w:pPr>
        <w:ind w:left="720" w:firstLine="6"/>
        <w:rPr>
          <w:rStyle w:val="BoxText"/>
          <w:rFonts w:asciiTheme="minorHAnsi" w:hAnsiTheme="minorHAnsi" w:cstheme="minorHAnsi"/>
          <w:color w:val="0A84FF" w:themeColor="text1" w:themeTint="99"/>
          <w:sz w:val="24"/>
          <w:szCs w:val="24"/>
        </w:rPr>
      </w:pPr>
      <w:r w:rsidRPr="002C28EF">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2C28EF">
        <w:rPr>
          <w:rStyle w:val="BoxText"/>
          <w:rFonts w:asciiTheme="minorHAnsi" w:hAnsiTheme="minorHAnsi" w:cstheme="minorHAnsi"/>
          <w:color w:val="0A84FF" w:themeColor="text1" w:themeTint="99"/>
          <w:sz w:val="24"/>
          <w:szCs w:val="24"/>
        </w:rPr>
        <w:t xml:space="preserve">This question appears to assume that all inclusions in the BES will be categorical, rather than case-by-case.  This is inappropriate.  Inclusions, like exclusions, should involve case-specific consideration of the uniform, continent-wide criteria.  </w:t>
      </w:r>
    </w:p>
    <w:p w:rsidR="00D36D7F" w:rsidRPr="002C28EF" w:rsidRDefault="002C28EF" w:rsidP="002C28EF">
      <w:pPr>
        <w:ind w:left="720"/>
        <w:rPr>
          <w:rStyle w:val="BoxText"/>
          <w:rFonts w:asciiTheme="minorHAnsi" w:hAnsiTheme="minorHAnsi" w:cstheme="minorHAnsi"/>
          <w:color w:val="0A84FF" w:themeColor="text1" w:themeTint="99"/>
          <w:sz w:val="24"/>
          <w:szCs w:val="24"/>
        </w:rPr>
      </w:pPr>
      <w:r>
        <w:rPr>
          <w:rStyle w:val="BoxText"/>
          <w:rFonts w:asciiTheme="minorHAnsi" w:hAnsiTheme="minorHAnsi" w:cstheme="minorHAnsi"/>
          <w:sz w:val="24"/>
          <w:szCs w:val="24"/>
        </w:rPr>
        <w:tab/>
      </w:r>
      <w:r w:rsidR="00D36D7F" w:rsidRPr="002C28EF">
        <w:rPr>
          <w:rStyle w:val="BoxText"/>
          <w:rFonts w:asciiTheme="minorHAnsi" w:hAnsiTheme="minorHAnsi" w:cstheme="minorHAnsi"/>
          <w:color w:val="0A84FF" w:themeColor="text1" w:themeTint="99"/>
          <w:sz w:val="24"/>
          <w:szCs w:val="24"/>
        </w:rPr>
        <w:t>The inclusion process should be the mirror image of the exemption process: it is NERC, rather than the Registered Entity, who initiates the process, and the burden is on NERC to demonstrate that the Element to be included is “necessary for operating an interconnected electric transmission network.”  The processes should otherwise be identical: the initial determination should be made by NERC staff, with appeals to the Board of Trustees Compliance Committee, and to FERC if necessary.  The proposed process is discussed in more detail in response to Question 1 above.</w:t>
      </w:r>
    </w:p>
    <w:p w:rsidR="007E45AA" w:rsidRPr="002C28EF" w:rsidRDefault="007E45AA" w:rsidP="007E45AA">
      <w:pPr>
        <w:spacing w:before="60" w:after="60"/>
        <w:ind w:left="720"/>
        <w:rPr>
          <w:rFonts w:asciiTheme="minorHAnsi" w:hAnsiTheme="minorHAnsi" w:cstheme="minorHAnsi"/>
          <w:szCs w:val="24"/>
        </w:rPr>
      </w:pPr>
    </w:p>
    <w:p w:rsidR="007E45AA" w:rsidRPr="00CB36BC" w:rsidRDefault="002C28EF" w:rsidP="00F03211">
      <w:pPr>
        <w:ind w:left="540"/>
        <w:rPr>
          <w:rFonts w:asciiTheme="minorHAnsi" w:hAnsiTheme="minorHAnsi" w:cstheme="minorHAnsi"/>
          <w:szCs w:val="24"/>
        </w:rPr>
      </w:pPr>
      <w:r>
        <w:rPr>
          <w:rFonts w:asciiTheme="minorHAnsi" w:hAnsiTheme="minorHAnsi" w:cstheme="minorHAnsi"/>
          <w:szCs w:val="24"/>
        </w:rPr>
        <w:br w:type="page"/>
      </w:r>
      <w:r w:rsidR="007E45AA" w:rsidRPr="00CB36BC">
        <w:rPr>
          <w:rStyle w:val="BoxText"/>
          <w:rFonts w:asciiTheme="minorHAnsi" w:hAnsiTheme="minorHAnsi" w:cstheme="minorHAnsi"/>
          <w:sz w:val="24"/>
          <w:szCs w:val="24"/>
        </w:rPr>
        <w:lastRenderedPageBreak/>
        <w:t xml:space="preserve">Michelle </w:t>
      </w:r>
      <w:proofErr w:type="spellStart"/>
      <w:r w:rsidR="007E45AA" w:rsidRPr="00CB36BC">
        <w:rPr>
          <w:rStyle w:val="BoxText"/>
          <w:rFonts w:asciiTheme="minorHAnsi" w:hAnsiTheme="minorHAnsi" w:cstheme="minorHAnsi"/>
          <w:sz w:val="24"/>
          <w:szCs w:val="24"/>
        </w:rPr>
        <w:t>Mizumori</w:t>
      </w:r>
      <w:proofErr w:type="spellEnd"/>
      <w:r w:rsidRPr="00CB36BC">
        <w:rPr>
          <w:rStyle w:val="BoxText"/>
          <w:rFonts w:asciiTheme="minorHAnsi" w:hAnsiTheme="minorHAnsi" w:cstheme="minorHAnsi"/>
          <w:sz w:val="24"/>
          <w:szCs w:val="24"/>
        </w:rPr>
        <w:t xml:space="preserve">, </w:t>
      </w:r>
      <w:r w:rsidR="007E45AA" w:rsidRPr="00CB36BC">
        <w:rPr>
          <w:rStyle w:val="BoxText"/>
          <w:rFonts w:asciiTheme="minorHAnsi" w:hAnsiTheme="minorHAnsi" w:cstheme="minorHAnsi"/>
          <w:sz w:val="24"/>
          <w:szCs w:val="24"/>
        </w:rPr>
        <w:t>Western Electricity Coordinating Council</w:t>
      </w:r>
    </w:p>
    <w:p w:rsidR="007E45AA" w:rsidRPr="002C28EF" w:rsidRDefault="007E45AA" w:rsidP="0013430A">
      <w:pPr>
        <w:spacing w:before="60" w:after="60"/>
        <w:ind w:left="0" w:firstLine="0"/>
        <w:rPr>
          <w:rStyle w:val="BoxText"/>
          <w:rFonts w:asciiTheme="minorHAnsi" w:hAnsiTheme="minorHAnsi" w:cstheme="minorHAnsi"/>
          <w:b/>
          <w:sz w:val="24"/>
          <w:szCs w:val="24"/>
        </w:rPr>
      </w:pPr>
      <w:r w:rsidRPr="002C28EF">
        <w:rPr>
          <w:rFonts w:asciiTheme="minorHAnsi" w:hAnsiTheme="minorHAnsi" w:cstheme="minorHAnsi"/>
          <w:b/>
          <w:szCs w:val="24"/>
        </w:rPr>
        <w:t xml:space="preserve">Telephone: </w:t>
      </w:r>
      <w:r w:rsidRPr="002C28EF">
        <w:rPr>
          <w:rStyle w:val="BoxText"/>
          <w:rFonts w:asciiTheme="minorHAnsi" w:hAnsiTheme="minorHAnsi" w:cstheme="minorHAnsi"/>
          <w:b/>
          <w:sz w:val="24"/>
          <w:szCs w:val="24"/>
        </w:rPr>
        <w:t>801-819-7624</w:t>
      </w:r>
    </w:p>
    <w:p w:rsidR="00D36D7F" w:rsidRDefault="007E45AA" w:rsidP="0013430A">
      <w:pPr>
        <w:autoSpaceDE w:val="0"/>
        <w:autoSpaceDN w:val="0"/>
        <w:adjustRightInd w:val="0"/>
        <w:spacing w:before="0" w:after="0"/>
        <w:ind w:left="0" w:firstLine="0"/>
        <w:rPr>
          <w:rFonts w:asciiTheme="minorHAnsi" w:hAnsiTheme="minorHAnsi" w:cstheme="minorHAnsi"/>
          <w:szCs w:val="24"/>
        </w:rPr>
      </w:pPr>
      <w:r w:rsidRPr="002C28EF">
        <w:rPr>
          <w:rFonts w:asciiTheme="minorHAnsi" w:hAnsiTheme="minorHAnsi" w:cstheme="minorHAnsi"/>
          <w:b/>
          <w:szCs w:val="24"/>
        </w:rPr>
        <w:t>Email:</w:t>
      </w:r>
      <w:r w:rsidR="002C28EF">
        <w:rPr>
          <w:rFonts w:asciiTheme="minorHAnsi" w:hAnsiTheme="minorHAnsi" w:cstheme="minorHAnsi"/>
          <w:szCs w:val="24"/>
        </w:rPr>
        <w:t xml:space="preserve">  </w:t>
      </w:r>
      <w:hyperlink r:id="rId10" w:history="1">
        <w:r w:rsidR="00E145E2" w:rsidRPr="00616BB3">
          <w:rPr>
            <w:rStyle w:val="Hyperlink"/>
            <w:rFonts w:asciiTheme="minorHAnsi" w:hAnsiTheme="minorHAnsi" w:cstheme="minorHAnsi"/>
            <w:szCs w:val="24"/>
          </w:rPr>
          <w:t>mmizumori@wecc.biz</w:t>
        </w:r>
      </w:hyperlink>
      <w:r w:rsidR="002C28EF">
        <w:rPr>
          <w:rFonts w:asciiTheme="minorHAnsi" w:hAnsiTheme="minorHAnsi" w:cstheme="minorHAnsi"/>
          <w:szCs w:val="24"/>
        </w:rPr>
        <w:t xml:space="preserve"> </w:t>
      </w:r>
    </w:p>
    <w:p w:rsidR="002C28EF" w:rsidRPr="002C28EF" w:rsidRDefault="002C28EF" w:rsidP="002C28EF">
      <w:pPr>
        <w:autoSpaceDE w:val="0"/>
        <w:autoSpaceDN w:val="0"/>
        <w:adjustRightInd w:val="0"/>
        <w:spacing w:before="0" w:after="0"/>
        <w:ind w:left="180" w:firstLine="0"/>
        <w:rPr>
          <w:rStyle w:val="BoxText"/>
          <w:rFonts w:asciiTheme="minorHAnsi" w:hAnsiTheme="minorHAnsi" w:cstheme="minorHAnsi"/>
          <w:sz w:val="24"/>
          <w:szCs w:val="24"/>
        </w:rPr>
      </w:pPr>
    </w:p>
    <w:p w:rsidR="007E45AA" w:rsidRDefault="007E45AA" w:rsidP="002C28EF">
      <w:pPr>
        <w:numPr>
          <w:ilvl w:val="0"/>
          <w:numId w:val="9"/>
        </w:numPr>
        <w:spacing w:before="0" w:after="0"/>
        <w:ind w:left="72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2C28EF" w:rsidRPr="002C28EF" w:rsidRDefault="002C28EF" w:rsidP="002C28EF">
      <w:pPr>
        <w:spacing w:before="0" w:after="0"/>
        <w:ind w:left="720" w:firstLine="0"/>
        <w:rPr>
          <w:rFonts w:asciiTheme="minorHAnsi" w:eastAsia="Times New Roman" w:hAnsiTheme="minorHAnsi" w:cstheme="minorHAnsi"/>
          <w:szCs w:val="24"/>
        </w:rPr>
      </w:pPr>
    </w:p>
    <w:p w:rsidR="007E45AA" w:rsidRPr="002C28EF" w:rsidRDefault="007E45AA" w:rsidP="007E45AA">
      <w:pPr>
        <w:numPr>
          <w:ilvl w:val="1"/>
          <w:numId w:val="9"/>
        </w:numPr>
        <w:spacing w:before="0"/>
        <w:rPr>
          <w:rFonts w:asciiTheme="minorHAnsi" w:eastAsia="Times New Roman" w:hAnsiTheme="minorHAnsi" w:cstheme="minorHAnsi"/>
          <w:color w:val="0A84FF" w:themeColor="text1" w:themeTint="99"/>
          <w:szCs w:val="24"/>
        </w:rPr>
      </w:pPr>
      <w:r w:rsidRPr="002C28EF">
        <w:rPr>
          <w:rFonts w:asciiTheme="minorHAnsi" w:eastAsia="Times New Roman" w:hAnsiTheme="minorHAnsi" w:cstheme="minorHAnsi"/>
          <w:szCs w:val="24"/>
        </w:rPr>
        <w:t xml:space="preserve">Identify the Element or Facility recommended for inclusion:  </w:t>
      </w:r>
      <w:r w:rsidRPr="002C28EF">
        <w:rPr>
          <w:rStyle w:val="BoxText"/>
          <w:rFonts w:asciiTheme="minorHAnsi" w:hAnsiTheme="minorHAnsi" w:cstheme="minorHAnsi"/>
          <w:color w:val="0A84FF" w:themeColor="text1" w:themeTint="99"/>
          <w:sz w:val="24"/>
          <w:szCs w:val="24"/>
        </w:rPr>
        <w:t>Elements or Facilities that are shown through engineering studies to be necessary to reliably operate an interconnected bulk electric system.</w:t>
      </w:r>
    </w:p>
    <w:p w:rsidR="007E45AA" w:rsidRPr="002C28EF" w:rsidRDefault="007E45AA" w:rsidP="007E45AA">
      <w:pPr>
        <w:numPr>
          <w:ilvl w:val="1"/>
          <w:numId w:val="9"/>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7E45AA" w:rsidRPr="002C28EF" w:rsidRDefault="007E45AA" w:rsidP="007E45AA">
      <w:pPr>
        <w:numPr>
          <w:ilvl w:val="1"/>
          <w:numId w:val="9"/>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7E45AA" w:rsidRPr="002C28EF" w:rsidRDefault="007E45AA" w:rsidP="002C28EF">
      <w:pPr>
        <w:ind w:left="1440" w:firstLine="0"/>
        <w:rPr>
          <w:rFonts w:asciiTheme="minorHAnsi" w:eastAsia="Times New Roman" w:hAnsiTheme="minorHAnsi" w:cstheme="minorHAnsi"/>
          <w:color w:val="0A84FF" w:themeColor="text1" w:themeTint="99"/>
          <w:szCs w:val="24"/>
        </w:rPr>
      </w:pPr>
      <w:r w:rsidRPr="002C28EF">
        <w:rPr>
          <w:rStyle w:val="BoxText"/>
          <w:rFonts w:asciiTheme="minorHAnsi" w:hAnsiTheme="minorHAnsi" w:cstheme="minorHAnsi"/>
          <w:b/>
          <w:sz w:val="24"/>
          <w:szCs w:val="24"/>
        </w:rPr>
        <w:t>Justification</w:t>
      </w:r>
      <w:r w:rsidRPr="002C28EF">
        <w:rPr>
          <w:rStyle w:val="BoxText"/>
          <w:rFonts w:asciiTheme="minorHAnsi" w:hAnsiTheme="minorHAnsi" w:cstheme="minorHAnsi"/>
          <w:b/>
          <w:color w:val="0A84FF" w:themeColor="text1" w:themeTint="99"/>
          <w:sz w:val="24"/>
          <w:szCs w:val="24"/>
        </w:rPr>
        <w:t>:</w:t>
      </w:r>
      <w:r w:rsidRPr="002C28EF">
        <w:rPr>
          <w:rStyle w:val="BoxText"/>
          <w:rFonts w:asciiTheme="minorHAnsi" w:hAnsiTheme="minorHAnsi" w:cstheme="minorHAnsi"/>
          <w:color w:val="0A84FF" w:themeColor="text1" w:themeTint="99"/>
          <w:sz w:val="24"/>
          <w:szCs w:val="24"/>
        </w:rPr>
        <w:t xml:space="preserve"> </w:t>
      </w:r>
      <w:r w:rsidR="002C28EF" w:rsidRPr="002C28EF">
        <w:rPr>
          <w:rStyle w:val="BoxText"/>
          <w:rFonts w:asciiTheme="minorHAnsi" w:hAnsiTheme="minorHAnsi" w:cstheme="minorHAnsi"/>
          <w:color w:val="0A84FF" w:themeColor="text1" w:themeTint="99"/>
          <w:sz w:val="24"/>
          <w:szCs w:val="24"/>
        </w:rPr>
        <w:t xml:space="preserve">  </w:t>
      </w:r>
      <w:r w:rsidRPr="002C28EF">
        <w:rPr>
          <w:rStyle w:val="BoxText"/>
          <w:rFonts w:asciiTheme="minorHAnsi" w:hAnsiTheme="minorHAnsi" w:cstheme="minorHAnsi"/>
          <w:color w:val="0A84FF" w:themeColor="text1" w:themeTint="99"/>
          <w:sz w:val="24"/>
          <w:szCs w:val="24"/>
        </w:rPr>
        <w:t>An element or facility that is necessary to reliably operate an interconnected transmission system should be included in the BES. This can be measured using engineering studies that show the effect of worst-case disturbances on multiple indicators such as frequency, voltage, system flows, operating limits, generator tripping, cascading outages, and/or islanding. If the system cannot maintain acceptable steady-state and dynamic performance with a disturbance at the element, it is necessary to reliably operate the system.</w:t>
      </w:r>
    </w:p>
    <w:p w:rsidR="007E45AA" w:rsidRPr="002C28EF" w:rsidRDefault="007E45AA" w:rsidP="007E45AA">
      <w:pPr>
        <w:pStyle w:val="ListParagraph"/>
        <w:numPr>
          <w:ilvl w:val="1"/>
          <w:numId w:val="9"/>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7E45AA" w:rsidRPr="002C28EF" w:rsidRDefault="006C2E77" w:rsidP="002C28EF">
      <w:pPr>
        <w:ind w:left="1080" w:firstLine="36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7E45AA" w:rsidRPr="002C28EF">
        <w:rPr>
          <w:rStyle w:val="BoxText"/>
          <w:rFonts w:asciiTheme="minorHAnsi" w:hAnsiTheme="minorHAnsi" w:cstheme="minorHAnsi"/>
          <w:color w:val="0A84FF" w:themeColor="text1" w:themeTint="99"/>
          <w:sz w:val="24"/>
          <w:szCs w:val="24"/>
        </w:rPr>
        <w:instrText xml:space="preserve"> FORMCHECKBOX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end"/>
      </w:r>
      <w:r w:rsidR="007E45AA" w:rsidRPr="002C28EF">
        <w:rPr>
          <w:rStyle w:val="BoxText"/>
          <w:rFonts w:asciiTheme="minorHAnsi" w:hAnsiTheme="minorHAnsi" w:cstheme="minorHAnsi"/>
          <w:color w:val="0A84FF" w:themeColor="text1" w:themeTint="99"/>
          <w:sz w:val="24"/>
          <w:szCs w:val="24"/>
        </w:rPr>
        <w:t xml:space="preserve"> Continent-wide</w:t>
      </w:r>
    </w:p>
    <w:p w:rsidR="007E45AA" w:rsidRPr="002C28EF" w:rsidRDefault="006C2E77" w:rsidP="002C28EF">
      <w:pPr>
        <w:ind w:left="1080" w:firstLine="36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7E45AA" w:rsidRPr="002C28EF">
        <w:rPr>
          <w:rStyle w:val="BoxText"/>
          <w:rFonts w:asciiTheme="minorHAnsi" w:hAnsiTheme="minorHAnsi" w:cstheme="minorHAnsi"/>
          <w:color w:val="0A84FF" w:themeColor="text1" w:themeTint="99"/>
          <w:sz w:val="24"/>
          <w:szCs w:val="24"/>
        </w:rPr>
        <w:instrText xml:space="preserve"> FORMCHECKBOX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end"/>
      </w:r>
      <w:r w:rsidR="007E45AA" w:rsidRPr="002C28EF">
        <w:rPr>
          <w:rStyle w:val="BoxText"/>
          <w:rFonts w:asciiTheme="minorHAnsi" w:hAnsiTheme="minorHAnsi" w:cstheme="minorHAnsi"/>
          <w:color w:val="0A84FF" w:themeColor="text1" w:themeTint="99"/>
          <w:sz w:val="24"/>
          <w:szCs w:val="24"/>
        </w:rPr>
        <w:t xml:space="preserve"> Interconnection-wide</w:t>
      </w:r>
    </w:p>
    <w:p w:rsidR="007E45AA" w:rsidRPr="002C28EF" w:rsidRDefault="006C2E77" w:rsidP="002C28EF">
      <w:pPr>
        <w:ind w:left="1080" w:firstLine="36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7E45AA" w:rsidRPr="002C28EF">
        <w:rPr>
          <w:rStyle w:val="BoxText"/>
          <w:rFonts w:asciiTheme="minorHAnsi" w:hAnsiTheme="minorHAnsi" w:cstheme="minorHAnsi"/>
          <w:color w:val="0A84FF" w:themeColor="text1" w:themeTint="99"/>
          <w:sz w:val="24"/>
          <w:szCs w:val="24"/>
        </w:rPr>
        <w:instrText xml:space="preserve"> FORMCHECKBOX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end"/>
      </w:r>
      <w:r w:rsidR="007E45AA" w:rsidRPr="002C28EF">
        <w:rPr>
          <w:rStyle w:val="BoxText"/>
          <w:rFonts w:asciiTheme="minorHAnsi" w:hAnsiTheme="minorHAnsi" w:cstheme="minorHAnsi"/>
          <w:color w:val="0A84FF" w:themeColor="text1" w:themeTint="99"/>
          <w:sz w:val="24"/>
          <w:szCs w:val="24"/>
        </w:rPr>
        <w:t xml:space="preserve"> Region-wide </w:t>
      </w:r>
    </w:p>
    <w:p w:rsidR="007E45AA" w:rsidRPr="002C28EF" w:rsidRDefault="007E45AA" w:rsidP="002C28EF">
      <w:pPr>
        <w:ind w:left="1080" w:firstLine="0"/>
        <w:rPr>
          <w:rStyle w:val="BoxText"/>
          <w:rFonts w:asciiTheme="minorHAnsi" w:hAnsiTheme="minorHAnsi" w:cstheme="minorHAnsi"/>
          <w:i/>
          <w:sz w:val="24"/>
          <w:szCs w:val="24"/>
        </w:rPr>
      </w:pPr>
      <w:r w:rsidRPr="002C28EF">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2C28EF">
        <w:rPr>
          <w:rStyle w:val="BoxText"/>
          <w:rFonts w:asciiTheme="minorHAnsi" w:hAnsiTheme="minorHAnsi" w:cstheme="minorHAnsi"/>
          <w:color w:val="0A84FF" w:themeColor="text1" w:themeTint="99"/>
          <w:sz w:val="24"/>
          <w:szCs w:val="24"/>
        </w:rPr>
        <w:t>While operating voltage (i.e., the proposed 100 kV bright-line) may be a clear and repeatable proxy for identifying those elements that are necessary to reliably operate an interconnected transmission system, it is a broad approach that may not adequately address specific examples.  Moreover, engineering studies can be used to more granularly and accurately identify such elements that are needed to reliably operate an interconnected transmission system.</w:t>
      </w:r>
    </w:p>
    <w:p w:rsidR="007E45AA" w:rsidRPr="002C28EF" w:rsidRDefault="007E45AA" w:rsidP="002C28EF">
      <w:pPr>
        <w:ind w:left="1080" w:firstLine="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t xml:space="preserve">The thresholds on the indicators listed above may vary between interconnections and regions.  For example, voltage deviation may be more relevant in the Western </w:t>
      </w:r>
      <w:r w:rsidRPr="002C28EF">
        <w:rPr>
          <w:rStyle w:val="BoxText"/>
          <w:rFonts w:asciiTheme="minorHAnsi" w:hAnsiTheme="minorHAnsi" w:cstheme="minorHAnsi"/>
          <w:color w:val="0A84FF" w:themeColor="text1" w:themeTint="99"/>
          <w:sz w:val="24"/>
          <w:szCs w:val="24"/>
        </w:rPr>
        <w:lastRenderedPageBreak/>
        <w:t>Interconnection (which is primarily stability limited) than in the Eastern Interconnection (which is primarily thermally limited).</w:t>
      </w:r>
    </w:p>
    <w:p w:rsidR="007E45AA" w:rsidRPr="002C28EF" w:rsidRDefault="007E45AA" w:rsidP="007E45AA">
      <w:pPr>
        <w:autoSpaceDE w:val="0"/>
        <w:autoSpaceDN w:val="0"/>
        <w:adjustRightInd w:val="0"/>
        <w:spacing w:after="0"/>
        <w:ind w:left="360" w:firstLine="0"/>
        <w:rPr>
          <w:rFonts w:asciiTheme="minorHAnsi" w:hAnsiTheme="minorHAnsi" w:cstheme="minorHAnsi"/>
          <w:szCs w:val="24"/>
        </w:rPr>
      </w:pPr>
    </w:p>
    <w:p w:rsidR="00E145E2" w:rsidRDefault="00E145E2">
      <w:pPr>
        <w:rPr>
          <w:rStyle w:val="BoxText"/>
          <w:rFonts w:asciiTheme="minorHAnsi" w:eastAsia="Times New Roman" w:hAnsiTheme="minorHAnsi" w:cstheme="minorHAnsi"/>
          <w:b/>
          <w:bCs w:val="0"/>
          <w:sz w:val="24"/>
          <w:szCs w:val="24"/>
        </w:rPr>
      </w:pPr>
      <w:r>
        <w:rPr>
          <w:rStyle w:val="BoxText"/>
          <w:rFonts w:asciiTheme="minorHAnsi" w:hAnsiTheme="minorHAnsi" w:cstheme="minorHAnsi"/>
          <w:sz w:val="24"/>
          <w:szCs w:val="24"/>
        </w:rPr>
        <w:br w:type="page"/>
      </w:r>
    </w:p>
    <w:p w:rsidR="007E45AA" w:rsidRPr="00CB36BC" w:rsidRDefault="002C28EF" w:rsidP="00CB36BC">
      <w:pPr>
        <w:pStyle w:val="Heading1"/>
        <w:ind w:left="0" w:firstLine="0"/>
        <w:rPr>
          <w:rFonts w:asciiTheme="minorHAnsi" w:hAnsiTheme="minorHAnsi" w:cstheme="minorHAnsi"/>
          <w:szCs w:val="24"/>
        </w:rPr>
      </w:pPr>
      <w:bookmarkStart w:id="38" w:name="_Toc283904060"/>
      <w:r w:rsidRPr="00CB36BC">
        <w:rPr>
          <w:rStyle w:val="BoxText"/>
          <w:rFonts w:asciiTheme="minorHAnsi" w:hAnsiTheme="minorHAnsi" w:cstheme="minorHAnsi"/>
          <w:sz w:val="24"/>
          <w:szCs w:val="24"/>
        </w:rPr>
        <w:lastRenderedPageBreak/>
        <w:t xml:space="preserve">Brandy A. Dunn, </w:t>
      </w:r>
      <w:r w:rsidR="007E45AA" w:rsidRPr="00CB36BC">
        <w:rPr>
          <w:rStyle w:val="BoxText"/>
          <w:rFonts w:asciiTheme="minorHAnsi" w:hAnsiTheme="minorHAnsi" w:cstheme="minorHAnsi"/>
          <w:sz w:val="24"/>
          <w:szCs w:val="24"/>
        </w:rPr>
        <w:t>Western Area Power Administration</w:t>
      </w:r>
      <w:bookmarkEnd w:id="38"/>
    </w:p>
    <w:p w:rsidR="007E45AA" w:rsidRPr="002C28EF" w:rsidRDefault="007E45AA" w:rsidP="00CB36BC">
      <w:pPr>
        <w:spacing w:before="60" w:after="60"/>
        <w:ind w:left="360" w:hanging="360"/>
        <w:rPr>
          <w:rFonts w:asciiTheme="minorHAnsi" w:hAnsiTheme="minorHAnsi" w:cstheme="minorHAnsi"/>
          <w:b/>
          <w:szCs w:val="24"/>
        </w:rPr>
      </w:pPr>
      <w:r w:rsidRPr="002C28EF">
        <w:rPr>
          <w:rFonts w:asciiTheme="minorHAnsi" w:hAnsiTheme="minorHAnsi" w:cstheme="minorHAnsi"/>
          <w:b/>
          <w:szCs w:val="24"/>
        </w:rPr>
        <w:t xml:space="preserve">Telephone: </w:t>
      </w:r>
      <w:r w:rsidRPr="002C28EF">
        <w:rPr>
          <w:rStyle w:val="BoxText"/>
          <w:rFonts w:asciiTheme="minorHAnsi" w:hAnsiTheme="minorHAnsi" w:cstheme="minorHAnsi"/>
          <w:b/>
          <w:sz w:val="24"/>
          <w:szCs w:val="24"/>
        </w:rPr>
        <w:t xml:space="preserve">  720-962-7431</w:t>
      </w:r>
      <w:r w:rsidRPr="002C28EF">
        <w:rPr>
          <w:rStyle w:val="BoxText"/>
          <w:rFonts w:asciiTheme="minorHAnsi" w:hAnsiTheme="minorHAnsi" w:cstheme="minorHAnsi"/>
          <w:b/>
          <w:sz w:val="24"/>
          <w:szCs w:val="24"/>
        </w:rPr>
        <w:tab/>
      </w:r>
    </w:p>
    <w:p w:rsidR="007E45AA" w:rsidRDefault="007E45AA" w:rsidP="00CB36BC">
      <w:pPr>
        <w:spacing w:before="60" w:after="60"/>
        <w:ind w:left="360" w:hanging="360"/>
        <w:rPr>
          <w:rStyle w:val="BoxText"/>
          <w:rFonts w:asciiTheme="minorHAnsi" w:hAnsiTheme="minorHAnsi" w:cstheme="minorHAnsi"/>
          <w:b/>
          <w:sz w:val="24"/>
          <w:szCs w:val="24"/>
        </w:rPr>
      </w:pPr>
      <w:r w:rsidRPr="002C28EF">
        <w:rPr>
          <w:rFonts w:asciiTheme="minorHAnsi" w:hAnsiTheme="minorHAnsi" w:cstheme="minorHAnsi"/>
          <w:b/>
          <w:szCs w:val="24"/>
        </w:rPr>
        <w:t>Email:</w:t>
      </w:r>
      <w:r w:rsidRPr="002C28EF">
        <w:rPr>
          <w:rFonts w:asciiTheme="minorHAnsi" w:hAnsiTheme="minorHAnsi" w:cstheme="minorHAnsi"/>
          <w:b/>
          <w:szCs w:val="24"/>
        </w:rPr>
        <w:tab/>
      </w:r>
      <w:hyperlink r:id="rId11" w:history="1">
        <w:r w:rsidR="002C28EF" w:rsidRPr="007A250D">
          <w:rPr>
            <w:rStyle w:val="Hyperlink"/>
            <w:rFonts w:asciiTheme="minorHAnsi" w:hAnsiTheme="minorHAnsi" w:cstheme="minorHAnsi"/>
            <w:b/>
            <w:szCs w:val="24"/>
          </w:rPr>
          <w:t>dunn@wapa.gov</w:t>
        </w:r>
      </w:hyperlink>
      <w:r w:rsidR="002C28EF">
        <w:rPr>
          <w:rStyle w:val="BoxText"/>
          <w:rFonts w:asciiTheme="minorHAnsi" w:hAnsiTheme="minorHAnsi" w:cstheme="minorHAnsi"/>
          <w:b/>
          <w:sz w:val="24"/>
          <w:szCs w:val="24"/>
        </w:rPr>
        <w:t xml:space="preserve"> </w:t>
      </w:r>
    </w:p>
    <w:p w:rsidR="002C28EF" w:rsidRPr="002C28EF" w:rsidRDefault="002C28EF" w:rsidP="007E45AA">
      <w:pPr>
        <w:spacing w:before="60" w:after="60"/>
        <w:ind w:left="720"/>
        <w:rPr>
          <w:rFonts w:asciiTheme="minorHAnsi" w:hAnsiTheme="minorHAnsi" w:cstheme="minorHAnsi"/>
          <w:b/>
          <w:szCs w:val="24"/>
        </w:rPr>
      </w:pPr>
    </w:p>
    <w:p w:rsidR="007E45AA" w:rsidRDefault="007E45AA" w:rsidP="007E45AA">
      <w:pPr>
        <w:numPr>
          <w:ilvl w:val="0"/>
          <w:numId w:val="10"/>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2C28EF" w:rsidRPr="002C28EF" w:rsidRDefault="002C28EF" w:rsidP="002C28EF">
      <w:pPr>
        <w:spacing w:before="0" w:after="0"/>
        <w:ind w:left="360" w:firstLine="0"/>
        <w:rPr>
          <w:rFonts w:asciiTheme="minorHAnsi" w:eastAsia="Times New Roman" w:hAnsiTheme="minorHAnsi" w:cstheme="minorHAnsi"/>
          <w:szCs w:val="24"/>
        </w:rPr>
      </w:pPr>
    </w:p>
    <w:p w:rsidR="007E45AA" w:rsidRPr="002C28EF" w:rsidRDefault="007E45AA" w:rsidP="007E45AA">
      <w:pPr>
        <w:numPr>
          <w:ilvl w:val="1"/>
          <w:numId w:val="10"/>
        </w:numPr>
        <w:spacing w:before="0"/>
        <w:rPr>
          <w:rFonts w:asciiTheme="minorHAnsi" w:eastAsia="Times New Roman" w:hAnsiTheme="minorHAnsi" w:cstheme="minorHAnsi"/>
          <w:color w:val="0A84FF" w:themeColor="text1" w:themeTint="99"/>
          <w:szCs w:val="24"/>
        </w:rPr>
      </w:pPr>
      <w:r w:rsidRPr="002C28EF">
        <w:rPr>
          <w:rFonts w:asciiTheme="minorHAnsi" w:eastAsia="Times New Roman" w:hAnsiTheme="minorHAnsi" w:cstheme="minorHAnsi"/>
          <w:szCs w:val="24"/>
        </w:rPr>
        <w:t xml:space="preserve">Identify the Element or Facility recommended for inclusion:  </w:t>
      </w:r>
      <w:r w:rsidRPr="002C28EF">
        <w:rPr>
          <w:rStyle w:val="BoxText"/>
          <w:rFonts w:asciiTheme="minorHAnsi" w:hAnsiTheme="minorHAnsi" w:cstheme="minorHAnsi"/>
          <w:color w:val="0A84FF" w:themeColor="text1" w:themeTint="99"/>
          <w:sz w:val="24"/>
          <w:szCs w:val="24"/>
        </w:rPr>
        <w:t>Any Element above 100-kV that is shown (through system studies) to be necessary to reliably operate the interconnected transmission system.</w:t>
      </w:r>
    </w:p>
    <w:p w:rsidR="007E45AA" w:rsidRPr="002C28EF" w:rsidRDefault="007E45AA" w:rsidP="007E45AA">
      <w:pPr>
        <w:numPr>
          <w:ilvl w:val="1"/>
          <w:numId w:val="10"/>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7E45AA" w:rsidRPr="002C28EF" w:rsidRDefault="007E45AA" w:rsidP="007E45AA">
      <w:pPr>
        <w:numPr>
          <w:ilvl w:val="1"/>
          <w:numId w:val="10"/>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7E45AA" w:rsidRPr="002C28EF" w:rsidRDefault="007E45AA" w:rsidP="002C28EF">
      <w:pPr>
        <w:ind w:left="1080" w:firstLine="0"/>
        <w:rPr>
          <w:rFonts w:asciiTheme="minorHAnsi" w:eastAsia="Times New Roman" w:hAnsiTheme="minorHAnsi" w:cstheme="minorHAnsi"/>
          <w:color w:val="0A84FF" w:themeColor="text1" w:themeTint="99"/>
          <w:szCs w:val="24"/>
        </w:rPr>
      </w:pPr>
      <w:r w:rsidRPr="002C28EF">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Pr="002C28EF">
        <w:rPr>
          <w:rStyle w:val="BoxText"/>
          <w:rFonts w:asciiTheme="minorHAnsi" w:hAnsiTheme="minorHAnsi" w:cstheme="minorHAnsi"/>
          <w:color w:val="0A84FF" w:themeColor="text1" w:themeTint="99"/>
          <w:sz w:val="24"/>
          <w:szCs w:val="24"/>
        </w:rPr>
        <w:t xml:space="preserve">An Element that is required to reliably operate the interconnected transmission system should be included in the BES.  This can be </w:t>
      </w:r>
      <w:proofErr w:type="spellStart"/>
      <w:r w:rsidRPr="002C28EF">
        <w:rPr>
          <w:rStyle w:val="BoxText"/>
          <w:rFonts w:asciiTheme="minorHAnsi" w:hAnsiTheme="minorHAnsi" w:cstheme="minorHAnsi"/>
          <w:color w:val="0A84FF" w:themeColor="text1" w:themeTint="99"/>
          <w:sz w:val="24"/>
          <w:szCs w:val="24"/>
        </w:rPr>
        <w:t>assessed</w:t>
      </w:r>
      <w:proofErr w:type="spellEnd"/>
      <w:r w:rsidRPr="002C28EF">
        <w:rPr>
          <w:rStyle w:val="BoxText"/>
          <w:rFonts w:asciiTheme="minorHAnsi" w:hAnsiTheme="minorHAnsi" w:cstheme="minorHAnsi"/>
          <w:color w:val="0A84FF" w:themeColor="text1" w:themeTint="99"/>
          <w:sz w:val="24"/>
          <w:szCs w:val="24"/>
        </w:rPr>
        <w:t xml:space="preserve"> through engineering system studies that show the worst-case results based on indicators such as voltage, frequency, OTC limits, angular instability and/or cascading outages based on that Element being removed from service.  If the system cannot maintain acceptable performance without that Element, it is necessary to reliably operate the interconnected transmission system.      </w:t>
      </w:r>
    </w:p>
    <w:p w:rsidR="007E45AA" w:rsidRPr="002C28EF" w:rsidRDefault="007E45AA" w:rsidP="007E45AA">
      <w:pPr>
        <w:pStyle w:val="ListParagraph"/>
        <w:numPr>
          <w:ilvl w:val="1"/>
          <w:numId w:val="10"/>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7E45AA" w:rsidRPr="002C28EF" w:rsidRDefault="006C2E77" w:rsidP="002C28EF">
      <w:pPr>
        <w:ind w:left="1080" w:firstLine="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7E45AA" w:rsidRPr="002C28EF">
        <w:rPr>
          <w:rStyle w:val="BoxText"/>
          <w:rFonts w:asciiTheme="minorHAnsi" w:hAnsiTheme="minorHAnsi" w:cstheme="minorHAnsi"/>
          <w:color w:val="0A84FF" w:themeColor="text1" w:themeTint="99"/>
          <w:sz w:val="24"/>
          <w:szCs w:val="24"/>
        </w:rPr>
        <w:instrText xml:space="preserve"> FORMCHECKBOX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end"/>
      </w:r>
      <w:r w:rsidR="007E45AA" w:rsidRPr="002C28EF">
        <w:rPr>
          <w:rStyle w:val="BoxText"/>
          <w:rFonts w:asciiTheme="minorHAnsi" w:hAnsiTheme="minorHAnsi" w:cstheme="minorHAnsi"/>
          <w:color w:val="0A84FF" w:themeColor="text1" w:themeTint="99"/>
          <w:sz w:val="24"/>
          <w:szCs w:val="24"/>
        </w:rPr>
        <w:t xml:space="preserve"> Continent-wide</w:t>
      </w:r>
    </w:p>
    <w:p w:rsidR="007E45AA" w:rsidRPr="002C28EF" w:rsidRDefault="006C2E77" w:rsidP="002C28EF">
      <w:pPr>
        <w:ind w:left="1080" w:firstLine="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7E45AA" w:rsidRPr="002C28EF">
        <w:rPr>
          <w:rStyle w:val="BoxText"/>
          <w:rFonts w:asciiTheme="minorHAnsi" w:hAnsiTheme="minorHAnsi" w:cstheme="minorHAnsi"/>
          <w:color w:val="0A84FF" w:themeColor="text1" w:themeTint="99"/>
          <w:sz w:val="24"/>
          <w:szCs w:val="24"/>
        </w:rPr>
        <w:instrText xml:space="preserve"> FORMCHECKBOX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end"/>
      </w:r>
      <w:r w:rsidR="007E45AA" w:rsidRPr="002C28EF">
        <w:rPr>
          <w:rStyle w:val="BoxText"/>
          <w:rFonts w:asciiTheme="minorHAnsi" w:hAnsiTheme="minorHAnsi" w:cstheme="minorHAnsi"/>
          <w:color w:val="0A84FF" w:themeColor="text1" w:themeTint="99"/>
          <w:sz w:val="24"/>
          <w:szCs w:val="24"/>
        </w:rPr>
        <w:t xml:space="preserve"> Interconnection-wide</w:t>
      </w:r>
    </w:p>
    <w:p w:rsidR="007E45AA" w:rsidRPr="002C28EF" w:rsidRDefault="006C2E77" w:rsidP="002C28EF">
      <w:pPr>
        <w:ind w:left="1080" w:firstLine="0"/>
        <w:rPr>
          <w:rStyle w:val="BoxText"/>
          <w:rFonts w:asciiTheme="minorHAnsi" w:hAnsiTheme="minorHAnsi" w:cstheme="minorHAnsi"/>
          <w:color w:val="0A84FF" w:themeColor="text1" w:themeTint="99"/>
          <w:sz w:val="24"/>
          <w:szCs w:val="24"/>
        </w:rPr>
      </w:pPr>
      <w:r w:rsidRPr="002C28EF">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7E45AA" w:rsidRPr="002C28EF">
        <w:rPr>
          <w:rStyle w:val="BoxText"/>
          <w:rFonts w:asciiTheme="minorHAnsi" w:hAnsiTheme="minorHAnsi" w:cstheme="minorHAnsi"/>
          <w:color w:val="0A84FF" w:themeColor="text1" w:themeTint="99"/>
          <w:sz w:val="24"/>
          <w:szCs w:val="24"/>
        </w:rPr>
        <w:instrText xml:space="preserve"> FORMCHECKBOX </w:instrText>
      </w:r>
      <w:r w:rsidRPr="002C28EF">
        <w:rPr>
          <w:rStyle w:val="BoxText"/>
          <w:rFonts w:asciiTheme="minorHAnsi" w:hAnsiTheme="minorHAnsi" w:cstheme="minorHAnsi"/>
          <w:color w:val="0A84FF" w:themeColor="text1" w:themeTint="99"/>
          <w:sz w:val="24"/>
          <w:szCs w:val="24"/>
        </w:rPr>
      </w:r>
      <w:r w:rsidRPr="002C28EF">
        <w:rPr>
          <w:rStyle w:val="BoxText"/>
          <w:rFonts w:asciiTheme="minorHAnsi" w:hAnsiTheme="minorHAnsi" w:cstheme="minorHAnsi"/>
          <w:color w:val="0A84FF" w:themeColor="text1" w:themeTint="99"/>
          <w:sz w:val="24"/>
          <w:szCs w:val="24"/>
        </w:rPr>
        <w:fldChar w:fldCharType="end"/>
      </w:r>
      <w:r w:rsidR="007E45AA" w:rsidRPr="002C28EF">
        <w:rPr>
          <w:rStyle w:val="BoxText"/>
          <w:rFonts w:asciiTheme="minorHAnsi" w:hAnsiTheme="minorHAnsi" w:cstheme="minorHAnsi"/>
          <w:color w:val="0A84FF" w:themeColor="text1" w:themeTint="99"/>
          <w:sz w:val="24"/>
          <w:szCs w:val="24"/>
        </w:rPr>
        <w:t xml:space="preserve"> Region-wide </w:t>
      </w:r>
    </w:p>
    <w:p w:rsidR="007E45AA" w:rsidRPr="002C28EF" w:rsidRDefault="007E45AA" w:rsidP="002C28EF">
      <w:pPr>
        <w:ind w:left="720" w:firstLine="6"/>
        <w:rPr>
          <w:rFonts w:asciiTheme="minorHAnsi" w:hAnsiTheme="minorHAnsi" w:cstheme="minorHAnsi"/>
          <w:color w:val="0A84FF" w:themeColor="text1" w:themeTint="99"/>
          <w:szCs w:val="24"/>
        </w:rPr>
      </w:pPr>
      <w:r w:rsidRPr="002C28EF">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2C28EF">
        <w:rPr>
          <w:rStyle w:val="BoxText"/>
          <w:rFonts w:asciiTheme="minorHAnsi" w:hAnsiTheme="minorHAnsi" w:cstheme="minorHAnsi"/>
          <w:color w:val="0A84FF" w:themeColor="text1" w:themeTint="99"/>
          <w:sz w:val="24"/>
          <w:szCs w:val="24"/>
        </w:rPr>
        <w:t xml:space="preserve">While a </w:t>
      </w:r>
      <w:proofErr w:type="spellStart"/>
      <w:r w:rsidRPr="002C28EF">
        <w:rPr>
          <w:rStyle w:val="BoxText"/>
          <w:rFonts w:asciiTheme="minorHAnsi" w:hAnsiTheme="minorHAnsi" w:cstheme="minorHAnsi"/>
          <w:color w:val="0A84FF" w:themeColor="text1" w:themeTint="99"/>
          <w:sz w:val="24"/>
          <w:szCs w:val="24"/>
        </w:rPr>
        <w:t>brightline</w:t>
      </w:r>
      <w:proofErr w:type="spellEnd"/>
      <w:r w:rsidRPr="002C28EF">
        <w:rPr>
          <w:rStyle w:val="BoxText"/>
          <w:rFonts w:asciiTheme="minorHAnsi" w:hAnsiTheme="minorHAnsi" w:cstheme="minorHAnsi"/>
          <w:color w:val="0A84FF" w:themeColor="text1" w:themeTint="99"/>
          <w:sz w:val="24"/>
          <w:szCs w:val="24"/>
        </w:rPr>
        <w:t xml:space="preserve"> test voltage (such as the proposed &gt;100-kV) may be a clear and repeatable proxy for identifying Elements that are necessary to reliably operate the interconnected transmission system, this broad approach may not adequately address specific examples.  Engineering system studies can accurately identify Elements which are not needed to reliably operate the interconnected transmission system.</w:t>
      </w:r>
    </w:p>
    <w:p w:rsidR="00680550" w:rsidRDefault="00680550">
      <w:pPr>
        <w:rPr>
          <w:rFonts w:asciiTheme="minorHAnsi" w:hAnsiTheme="minorHAnsi" w:cstheme="minorHAnsi"/>
          <w:szCs w:val="24"/>
          <w:lang w:val="fr-CA"/>
        </w:rPr>
      </w:pPr>
    </w:p>
    <w:p w:rsidR="00F03211" w:rsidRDefault="00F03211">
      <w:pPr>
        <w:rPr>
          <w:rFonts w:asciiTheme="minorHAnsi" w:eastAsia="Times New Roman" w:hAnsiTheme="minorHAnsi" w:cstheme="minorHAnsi"/>
          <w:b/>
          <w:bCs w:val="0"/>
          <w:szCs w:val="24"/>
          <w:lang w:val="fr-CA"/>
        </w:rPr>
      </w:pPr>
      <w:r>
        <w:rPr>
          <w:rFonts w:asciiTheme="minorHAnsi" w:hAnsiTheme="minorHAnsi" w:cstheme="minorHAnsi"/>
          <w:szCs w:val="24"/>
          <w:lang w:val="fr-CA"/>
        </w:rPr>
        <w:br w:type="page"/>
      </w:r>
    </w:p>
    <w:p w:rsidR="009272F4" w:rsidRPr="00CB36BC" w:rsidRDefault="009272F4" w:rsidP="00CB36BC">
      <w:pPr>
        <w:pStyle w:val="Heading1"/>
        <w:rPr>
          <w:rFonts w:asciiTheme="minorHAnsi" w:hAnsiTheme="minorHAnsi" w:cstheme="minorHAnsi"/>
          <w:szCs w:val="24"/>
          <w:lang w:val="fr-CA"/>
        </w:rPr>
      </w:pPr>
      <w:bookmarkStart w:id="39" w:name="_Toc283904061"/>
      <w:r w:rsidRPr="00CB36BC">
        <w:rPr>
          <w:rFonts w:asciiTheme="minorHAnsi" w:hAnsiTheme="minorHAnsi" w:cstheme="minorHAnsi"/>
          <w:szCs w:val="24"/>
          <w:lang w:val="fr-CA"/>
        </w:rPr>
        <w:lastRenderedPageBreak/>
        <w:t>Alain Pageau</w:t>
      </w:r>
      <w:r w:rsidR="00680550" w:rsidRPr="00CB36BC">
        <w:rPr>
          <w:rFonts w:asciiTheme="minorHAnsi" w:hAnsiTheme="minorHAnsi" w:cstheme="minorHAnsi"/>
          <w:szCs w:val="24"/>
          <w:lang w:val="fr-CA"/>
        </w:rPr>
        <w:t xml:space="preserve">, </w:t>
      </w:r>
      <w:r w:rsidRPr="00CB36BC">
        <w:rPr>
          <w:rFonts w:asciiTheme="minorHAnsi" w:hAnsiTheme="minorHAnsi" w:cstheme="minorHAnsi"/>
          <w:szCs w:val="24"/>
          <w:lang w:val="fr-CA"/>
        </w:rPr>
        <w:t xml:space="preserve">Hydro-Québec </w:t>
      </w:r>
      <w:proofErr w:type="spellStart"/>
      <w:r w:rsidRPr="00CB36BC">
        <w:rPr>
          <w:rFonts w:asciiTheme="minorHAnsi" w:hAnsiTheme="minorHAnsi" w:cstheme="minorHAnsi"/>
          <w:szCs w:val="24"/>
          <w:lang w:val="fr-CA"/>
        </w:rPr>
        <w:t>TransÉnergie</w:t>
      </w:r>
      <w:bookmarkEnd w:id="39"/>
      <w:proofErr w:type="spellEnd"/>
    </w:p>
    <w:p w:rsidR="009272F4" w:rsidRPr="00680550" w:rsidRDefault="009272F4" w:rsidP="00680550">
      <w:pPr>
        <w:spacing w:before="60" w:after="60"/>
        <w:ind w:left="720" w:hanging="720"/>
        <w:rPr>
          <w:rFonts w:asciiTheme="minorHAnsi" w:hAnsiTheme="minorHAnsi" w:cstheme="minorHAnsi"/>
          <w:b/>
          <w:szCs w:val="24"/>
        </w:rPr>
      </w:pPr>
      <w:r w:rsidRPr="00680550">
        <w:rPr>
          <w:rFonts w:asciiTheme="minorHAnsi" w:hAnsiTheme="minorHAnsi" w:cstheme="minorHAnsi"/>
          <w:b/>
          <w:szCs w:val="24"/>
        </w:rPr>
        <w:t>Telephone: 514 879-4100 #5414</w:t>
      </w:r>
    </w:p>
    <w:p w:rsidR="007E45AA" w:rsidRPr="00680550" w:rsidRDefault="009272F4" w:rsidP="00680550">
      <w:pPr>
        <w:autoSpaceDE w:val="0"/>
        <w:autoSpaceDN w:val="0"/>
        <w:adjustRightInd w:val="0"/>
        <w:spacing w:before="0" w:after="0"/>
        <w:ind w:left="720" w:hanging="720"/>
        <w:rPr>
          <w:rFonts w:asciiTheme="minorHAnsi" w:hAnsiTheme="minorHAnsi" w:cstheme="minorHAnsi"/>
          <w:b/>
          <w:szCs w:val="24"/>
        </w:rPr>
      </w:pPr>
      <w:r w:rsidRPr="00680550">
        <w:rPr>
          <w:rFonts w:asciiTheme="minorHAnsi" w:hAnsiTheme="minorHAnsi" w:cstheme="minorHAnsi"/>
          <w:b/>
          <w:szCs w:val="24"/>
        </w:rPr>
        <w:t>Email:</w:t>
      </w:r>
      <w:r w:rsidRPr="00680550">
        <w:rPr>
          <w:rFonts w:asciiTheme="minorHAnsi" w:hAnsiTheme="minorHAnsi" w:cstheme="minorHAnsi"/>
          <w:b/>
          <w:szCs w:val="24"/>
        </w:rPr>
        <w:tab/>
      </w:r>
      <w:hyperlink r:id="rId12" w:history="1">
        <w:r w:rsidR="00680550" w:rsidRPr="00680550">
          <w:rPr>
            <w:rStyle w:val="Hyperlink"/>
            <w:rFonts w:asciiTheme="minorHAnsi" w:hAnsiTheme="minorHAnsi" w:cstheme="minorHAnsi"/>
            <w:b/>
            <w:szCs w:val="24"/>
          </w:rPr>
          <w:t>pageau.alain@hydro.qc.ca</w:t>
        </w:r>
      </w:hyperlink>
      <w:r w:rsidR="00680550" w:rsidRPr="00680550">
        <w:rPr>
          <w:rFonts w:asciiTheme="minorHAnsi" w:hAnsiTheme="minorHAnsi" w:cstheme="minorHAnsi"/>
          <w:b/>
          <w:szCs w:val="24"/>
        </w:rPr>
        <w:t xml:space="preserve">  </w:t>
      </w:r>
    </w:p>
    <w:p w:rsidR="009272F4" w:rsidRPr="002C28EF" w:rsidRDefault="009272F4" w:rsidP="00680550">
      <w:pPr>
        <w:autoSpaceDE w:val="0"/>
        <w:autoSpaceDN w:val="0"/>
        <w:adjustRightInd w:val="0"/>
        <w:spacing w:before="0" w:after="0"/>
        <w:ind w:left="360" w:firstLine="0"/>
        <w:rPr>
          <w:rFonts w:asciiTheme="minorHAnsi" w:hAnsiTheme="minorHAnsi" w:cstheme="minorHAnsi"/>
          <w:szCs w:val="24"/>
        </w:rPr>
      </w:pPr>
    </w:p>
    <w:p w:rsidR="009272F4" w:rsidRDefault="009272F4" w:rsidP="009272F4">
      <w:pPr>
        <w:numPr>
          <w:ilvl w:val="0"/>
          <w:numId w:val="11"/>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680550" w:rsidRPr="002C28EF" w:rsidRDefault="00680550" w:rsidP="00680550">
      <w:pPr>
        <w:spacing w:before="0" w:after="0"/>
        <w:ind w:left="360" w:firstLine="0"/>
        <w:rPr>
          <w:rFonts w:asciiTheme="minorHAnsi" w:eastAsia="Times New Roman" w:hAnsiTheme="minorHAnsi" w:cstheme="minorHAnsi"/>
          <w:szCs w:val="24"/>
        </w:rPr>
      </w:pPr>
    </w:p>
    <w:p w:rsidR="009272F4" w:rsidRPr="00680550" w:rsidRDefault="009272F4" w:rsidP="009272F4">
      <w:pPr>
        <w:numPr>
          <w:ilvl w:val="1"/>
          <w:numId w:val="11"/>
        </w:numPr>
        <w:spacing w:before="0"/>
        <w:rPr>
          <w:rFonts w:asciiTheme="minorHAnsi" w:hAnsiTheme="minorHAnsi" w:cstheme="minorHAnsi"/>
          <w:color w:val="0A84FF" w:themeColor="text1" w:themeTint="99"/>
          <w:szCs w:val="24"/>
        </w:rPr>
      </w:pPr>
      <w:r w:rsidRPr="002C28EF">
        <w:rPr>
          <w:rFonts w:asciiTheme="minorHAnsi" w:eastAsia="Times New Roman" w:hAnsiTheme="minorHAnsi" w:cstheme="minorHAnsi"/>
          <w:szCs w:val="24"/>
        </w:rPr>
        <w:t xml:space="preserve">Identify the Element or Facility recommended for inclusion: </w:t>
      </w:r>
      <w:r w:rsidRPr="00680550">
        <w:rPr>
          <w:rFonts w:asciiTheme="minorHAnsi" w:eastAsia="Times New Roman" w:hAnsiTheme="minorHAnsi" w:cstheme="minorHAnsi"/>
          <w:color w:val="0A84FF" w:themeColor="text1" w:themeTint="99"/>
          <w:szCs w:val="24"/>
        </w:rPr>
        <w:t xml:space="preserve">Common interconnection between the two jurisdictions. </w:t>
      </w:r>
    </w:p>
    <w:p w:rsidR="009272F4" w:rsidRPr="002C28EF" w:rsidRDefault="009272F4" w:rsidP="009272F4">
      <w:pPr>
        <w:numPr>
          <w:ilvl w:val="1"/>
          <w:numId w:val="11"/>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9272F4" w:rsidRPr="002C28EF" w:rsidRDefault="009272F4" w:rsidP="009272F4">
      <w:pPr>
        <w:numPr>
          <w:ilvl w:val="1"/>
          <w:numId w:val="11"/>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exclusion (provide justification here or attach a supplemental document or URL link to publicly posted document if available).</w:t>
      </w:r>
    </w:p>
    <w:p w:rsidR="009272F4" w:rsidRPr="00680550" w:rsidRDefault="009272F4" w:rsidP="00680550">
      <w:pPr>
        <w:ind w:left="1080" w:firstLine="0"/>
        <w:rPr>
          <w:rFonts w:asciiTheme="minorHAnsi" w:eastAsia="Times New Roman" w:hAnsiTheme="minorHAnsi" w:cstheme="minorHAnsi"/>
          <w:color w:val="0A84FF" w:themeColor="text1" w:themeTint="99"/>
          <w:szCs w:val="24"/>
        </w:rPr>
      </w:pPr>
      <w:r w:rsidRPr="00680550">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Pr="00680550">
        <w:rPr>
          <w:rFonts w:asciiTheme="minorHAnsi" w:eastAsia="Times New Roman" w:hAnsiTheme="minorHAnsi" w:cstheme="minorHAnsi"/>
          <w:color w:val="0A84FF" w:themeColor="text1" w:themeTint="99"/>
          <w:szCs w:val="24"/>
        </w:rPr>
        <w:t xml:space="preserve">Common rules should </w:t>
      </w:r>
      <w:proofErr w:type="gramStart"/>
      <w:r w:rsidRPr="00680550">
        <w:rPr>
          <w:rFonts w:asciiTheme="minorHAnsi" w:eastAsia="Times New Roman" w:hAnsiTheme="minorHAnsi" w:cstheme="minorHAnsi"/>
          <w:color w:val="0A84FF" w:themeColor="text1" w:themeTint="99"/>
          <w:szCs w:val="24"/>
        </w:rPr>
        <w:t>applied</w:t>
      </w:r>
      <w:proofErr w:type="gramEnd"/>
      <w:r w:rsidRPr="00680550">
        <w:rPr>
          <w:rFonts w:asciiTheme="minorHAnsi" w:eastAsia="Times New Roman" w:hAnsiTheme="minorHAnsi" w:cstheme="minorHAnsi"/>
          <w:color w:val="0A84FF" w:themeColor="text1" w:themeTint="99"/>
          <w:szCs w:val="24"/>
        </w:rPr>
        <w:t xml:space="preserve"> to the common elements.</w:t>
      </w:r>
    </w:p>
    <w:p w:rsidR="009272F4" w:rsidRPr="002C28EF" w:rsidRDefault="009272F4" w:rsidP="009272F4">
      <w:pPr>
        <w:pStyle w:val="ListParagraph"/>
        <w:numPr>
          <w:ilvl w:val="1"/>
          <w:numId w:val="11"/>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9272F4" w:rsidRPr="00680550" w:rsidRDefault="006C2E77" w:rsidP="00680550">
      <w:pPr>
        <w:ind w:left="1080" w:firstLine="0"/>
        <w:rPr>
          <w:rStyle w:val="BoxText"/>
          <w:rFonts w:asciiTheme="minorHAnsi" w:hAnsiTheme="minorHAnsi" w:cstheme="minorHAnsi"/>
          <w:color w:val="0A84FF" w:themeColor="text1" w:themeTint="99"/>
          <w:sz w:val="24"/>
          <w:szCs w:val="24"/>
        </w:rPr>
      </w:pPr>
      <w:r w:rsidRPr="0068055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9272F4" w:rsidRPr="00680550">
        <w:rPr>
          <w:rStyle w:val="BoxText"/>
          <w:rFonts w:asciiTheme="minorHAnsi" w:hAnsiTheme="minorHAnsi" w:cstheme="minorHAnsi"/>
          <w:color w:val="0A84FF" w:themeColor="text1" w:themeTint="99"/>
          <w:sz w:val="24"/>
          <w:szCs w:val="24"/>
        </w:rPr>
        <w:instrText xml:space="preserve"> FORMCHECKBOX </w:instrText>
      </w:r>
      <w:r w:rsidRPr="00680550">
        <w:rPr>
          <w:rStyle w:val="BoxText"/>
          <w:rFonts w:asciiTheme="minorHAnsi" w:hAnsiTheme="minorHAnsi" w:cstheme="minorHAnsi"/>
          <w:color w:val="0A84FF" w:themeColor="text1" w:themeTint="99"/>
          <w:sz w:val="24"/>
          <w:szCs w:val="24"/>
        </w:rPr>
      </w:r>
      <w:r w:rsidRPr="00680550">
        <w:rPr>
          <w:rStyle w:val="BoxText"/>
          <w:rFonts w:asciiTheme="minorHAnsi" w:hAnsiTheme="minorHAnsi" w:cstheme="minorHAnsi"/>
          <w:color w:val="0A84FF" w:themeColor="text1" w:themeTint="99"/>
          <w:sz w:val="24"/>
          <w:szCs w:val="24"/>
        </w:rPr>
        <w:fldChar w:fldCharType="end"/>
      </w:r>
      <w:r w:rsidR="009272F4" w:rsidRPr="00680550">
        <w:rPr>
          <w:rStyle w:val="BoxText"/>
          <w:rFonts w:asciiTheme="minorHAnsi" w:hAnsiTheme="minorHAnsi" w:cstheme="minorHAnsi"/>
          <w:color w:val="0A84FF" w:themeColor="text1" w:themeTint="99"/>
          <w:sz w:val="24"/>
          <w:szCs w:val="24"/>
        </w:rPr>
        <w:t xml:space="preserve"> Continent-wide</w:t>
      </w:r>
    </w:p>
    <w:p w:rsidR="009272F4" w:rsidRPr="002C28EF" w:rsidRDefault="009272F4" w:rsidP="009272F4">
      <w:pPr>
        <w:autoSpaceDE w:val="0"/>
        <w:autoSpaceDN w:val="0"/>
        <w:adjustRightInd w:val="0"/>
        <w:spacing w:after="0"/>
        <w:ind w:left="360" w:firstLine="0"/>
        <w:rPr>
          <w:rFonts w:asciiTheme="minorHAnsi" w:hAnsiTheme="minorHAnsi" w:cstheme="minorHAnsi"/>
          <w:szCs w:val="24"/>
        </w:rPr>
      </w:pPr>
    </w:p>
    <w:p w:rsidR="00680550" w:rsidRDefault="00680550">
      <w:pPr>
        <w:rPr>
          <w:rFonts w:asciiTheme="minorHAnsi" w:hAnsiTheme="minorHAnsi" w:cstheme="minorHAnsi"/>
          <w:szCs w:val="24"/>
        </w:rPr>
      </w:pPr>
      <w:r>
        <w:rPr>
          <w:rFonts w:asciiTheme="minorHAnsi" w:hAnsiTheme="minorHAnsi" w:cstheme="minorHAnsi"/>
          <w:szCs w:val="24"/>
        </w:rPr>
        <w:br w:type="page"/>
      </w:r>
    </w:p>
    <w:p w:rsidR="009272F4" w:rsidRPr="00CB36BC" w:rsidRDefault="009272F4" w:rsidP="00CB36BC">
      <w:pPr>
        <w:pStyle w:val="Heading1"/>
        <w:rPr>
          <w:rFonts w:asciiTheme="minorHAnsi" w:hAnsiTheme="minorHAnsi" w:cstheme="minorHAnsi"/>
          <w:szCs w:val="24"/>
        </w:rPr>
      </w:pPr>
      <w:bookmarkStart w:id="40" w:name="_Toc283904062"/>
      <w:r w:rsidRPr="00CB36BC">
        <w:rPr>
          <w:rStyle w:val="BoxText"/>
          <w:rFonts w:asciiTheme="minorHAnsi" w:hAnsiTheme="minorHAnsi" w:cstheme="minorHAnsi"/>
          <w:sz w:val="24"/>
          <w:szCs w:val="24"/>
        </w:rPr>
        <w:lastRenderedPageBreak/>
        <w:t xml:space="preserve">Guy </w:t>
      </w:r>
      <w:proofErr w:type="spellStart"/>
      <w:r w:rsidRPr="00CB36BC">
        <w:rPr>
          <w:rStyle w:val="BoxText"/>
          <w:rFonts w:asciiTheme="minorHAnsi" w:hAnsiTheme="minorHAnsi" w:cstheme="minorHAnsi"/>
          <w:sz w:val="24"/>
          <w:szCs w:val="24"/>
        </w:rPr>
        <w:t>Zito</w:t>
      </w:r>
      <w:proofErr w:type="spellEnd"/>
      <w:r w:rsidR="00680550" w:rsidRPr="00CB36BC">
        <w:rPr>
          <w:rStyle w:val="BoxText"/>
          <w:rFonts w:asciiTheme="minorHAnsi" w:hAnsiTheme="minorHAnsi" w:cstheme="minorHAnsi"/>
          <w:sz w:val="24"/>
          <w:szCs w:val="24"/>
        </w:rPr>
        <w:t xml:space="preserve">, </w:t>
      </w:r>
      <w:r w:rsidRPr="00CB36BC">
        <w:rPr>
          <w:rStyle w:val="BoxText"/>
          <w:rFonts w:asciiTheme="minorHAnsi" w:hAnsiTheme="minorHAnsi" w:cstheme="minorHAnsi"/>
          <w:sz w:val="24"/>
          <w:szCs w:val="24"/>
        </w:rPr>
        <w:t>Northeast Power Coordinating Council</w:t>
      </w:r>
      <w:bookmarkEnd w:id="40"/>
    </w:p>
    <w:p w:rsidR="009272F4" w:rsidRPr="00680550" w:rsidRDefault="009272F4" w:rsidP="00CB36BC">
      <w:pPr>
        <w:spacing w:before="60" w:after="60"/>
        <w:ind w:left="504"/>
        <w:rPr>
          <w:rFonts w:asciiTheme="minorHAnsi" w:hAnsiTheme="minorHAnsi" w:cstheme="minorHAnsi"/>
          <w:b/>
          <w:szCs w:val="24"/>
        </w:rPr>
      </w:pPr>
      <w:r w:rsidRPr="00680550">
        <w:rPr>
          <w:rFonts w:asciiTheme="minorHAnsi" w:hAnsiTheme="minorHAnsi" w:cstheme="minorHAnsi"/>
          <w:b/>
          <w:szCs w:val="24"/>
        </w:rPr>
        <w:t xml:space="preserve">Telephone: </w:t>
      </w:r>
      <w:r w:rsidRPr="00680550">
        <w:rPr>
          <w:rStyle w:val="BoxText"/>
          <w:rFonts w:asciiTheme="minorHAnsi" w:hAnsiTheme="minorHAnsi" w:cstheme="minorHAnsi"/>
          <w:b/>
          <w:sz w:val="24"/>
          <w:szCs w:val="24"/>
        </w:rPr>
        <w:t>212-840-1070</w:t>
      </w:r>
    </w:p>
    <w:p w:rsidR="009272F4" w:rsidRDefault="009272F4" w:rsidP="00CB36BC">
      <w:pPr>
        <w:spacing w:before="60" w:after="60"/>
        <w:ind w:left="504"/>
        <w:rPr>
          <w:rStyle w:val="BoxText"/>
          <w:rFonts w:asciiTheme="minorHAnsi" w:hAnsiTheme="minorHAnsi" w:cstheme="minorHAnsi"/>
          <w:b/>
          <w:sz w:val="24"/>
          <w:szCs w:val="24"/>
        </w:rPr>
      </w:pPr>
      <w:r w:rsidRPr="00680550">
        <w:rPr>
          <w:rFonts w:asciiTheme="minorHAnsi" w:hAnsiTheme="minorHAnsi" w:cstheme="minorHAnsi"/>
          <w:b/>
          <w:szCs w:val="24"/>
        </w:rPr>
        <w:t>Email:</w:t>
      </w:r>
      <w:r w:rsidRPr="00680550">
        <w:rPr>
          <w:rFonts w:asciiTheme="minorHAnsi" w:hAnsiTheme="minorHAnsi" w:cstheme="minorHAnsi"/>
          <w:b/>
          <w:szCs w:val="24"/>
        </w:rPr>
        <w:tab/>
      </w:r>
      <w:hyperlink r:id="rId13" w:history="1">
        <w:r w:rsidR="00680550" w:rsidRPr="007A250D">
          <w:rPr>
            <w:rStyle w:val="Hyperlink"/>
            <w:rFonts w:asciiTheme="minorHAnsi" w:hAnsiTheme="minorHAnsi" w:cstheme="minorHAnsi"/>
            <w:b/>
            <w:szCs w:val="24"/>
          </w:rPr>
          <w:t>gzito@npcc.org</w:t>
        </w:r>
      </w:hyperlink>
    </w:p>
    <w:p w:rsidR="00680550" w:rsidRPr="00680550" w:rsidRDefault="00680550" w:rsidP="009272F4">
      <w:pPr>
        <w:spacing w:before="60" w:after="60"/>
        <w:ind w:left="720"/>
        <w:rPr>
          <w:rFonts w:asciiTheme="minorHAnsi" w:hAnsiTheme="minorHAnsi" w:cstheme="minorHAnsi"/>
          <w:b/>
          <w:szCs w:val="24"/>
        </w:rPr>
      </w:pPr>
    </w:p>
    <w:p w:rsidR="009272F4" w:rsidRDefault="009272F4" w:rsidP="009272F4">
      <w:pPr>
        <w:numPr>
          <w:ilvl w:val="0"/>
          <w:numId w:val="12"/>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680550" w:rsidRPr="002C28EF" w:rsidRDefault="00680550" w:rsidP="00680550">
      <w:pPr>
        <w:spacing w:before="0" w:after="0"/>
        <w:ind w:left="360" w:firstLine="0"/>
        <w:rPr>
          <w:rFonts w:asciiTheme="minorHAnsi" w:eastAsia="Times New Roman" w:hAnsiTheme="minorHAnsi" w:cstheme="minorHAnsi"/>
          <w:szCs w:val="24"/>
        </w:rPr>
      </w:pPr>
    </w:p>
    <w:p w:rsidR="009272F4" w:rsidRPr="00680550" w:rsidRDefault="009272F4" w:rsidP="009272F4">
      <w:pPr>
        <w:numPr>
          <w:ilvl w:val="1"/>
          <w:numId w:val="12"/>
        </w:numPr>
        <w:autoSpaceDE w:val="0"/>
        <w:autoSpaceDN w:val="0"/>
        <w:adjustRightInd w:val="0"/>
        <w:spacing w:before="0" w:after="0"/>
        <w:rPr>
          <w:rFonts w:asciiTheme="minorHAnsi" w:eastAsia="Times New Roman" w:hAnsiTheme="minorHAnsi" w:cstheme="minorHAnsi"/>
          <w:color w:val="0A84FF" w:themeColor="text1" w:themeTint="99"/>
          <w:szCs w:val="24"/>
        </w:rPr>
      </w:pPr>
      <w:r w:rsidRPr="002C28EF">
        <w:rPr>
          <w:rFonts w:asciiTheme="minorHAnsi" w:eastAsia="Times New Roman" w:hAnsiTheme="minorHAnsi" w:cstheme="minorHAnsi"/>
          <w:szCs w:val="24"/>
        </w:rPr>
        <w:t xml:space="preserve"> Identify the Element or Facility recommended for inclusion:  </w:t>
      </w:r>
      <w:r w:rsidRPr="00680550">
        <w:rPr>
          <w:rFonts w:asciiTheme="minorHAnsi" w:hAnsiTheme="minorHAnsi" w:cstheme="minorHAnsi"/>
          <w:color w:val="0A84FF" w:themeColor="text1" w:themeTint="99"/>
          <w:szCs w:val="24"/>
        </w:rPr>
        <w:t>Transmission facilities as determined to be necessary for reliability to the bulk electric system.  Common interconnections between two or more areas.</w:t>
      </w:r>
    </w:p>
    <w:p w:rsidR="009272F4" w:rsidRPr="002C28EF" w:rsidRDefault="009272F4" w:rsidP="009272F4">
      <w:pPr>
        <w:numPr>
          <w:ilvl w:val="1"/>
          <w:numId w:val="12"/>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9272F4" w:rsidRPr="002C28EF" w:rsidRDefault="009272F4" w:rsidP="009272F4">
      <w:pPr>
        <w:numPr>
          <w:ilvl w:val="1"/>
          <w:numId w:val="12"/>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exclusion (provide justification here or attach a supplemental document or URL link to publicly posted document if available).</w:t>
      </w:r>
    </w:p>
    <w:p w:rsidR="009272F4" w:rsidRPr="00680550" w:rsidRDefault="009272F4" w:rsidP="00680550">
      <w:pPr>
        <w:autoSpaceDE w:val="0"/>
        <w:autoSpaceDN w:val="0"/>
        <w:adjustRightInd w:val="0"/>
        <w:spacing w:after="0"/>
        <w:ind w:firstLine="0"/>
        <w:rPr>
          <w:rStyle w:val="BoxText"/>
          <w:rFonts w:asciiTheme="minorHAnsi" w:hAnsiTheme="minorHAnsi" w:cstheme="minorHAnsi"/>
          <w:color w:val="0A84FF" w:themeColor="text1" w:themeTint="99"/>
          <w:sz w:val="24"/>
          <w:szCs w:val="24"/>
        </w:rPr>
      </w:pPr>
      <w:r w:rsidRPr="00680550">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Pr="00680550">
        <w:rPr>
          <w:rStyle w:val="BoxText"/>
          <w:rFonts w:asciiTheme="minorHAnsi" w:hAnsiTheme="minorHAnsi" w:cstheme="minorHAnsi"/>
          <w:color w:val="0A84FF" w:themeColor="text1" w:themeTint="99"/>
          <w:sz w:val="24"/>
          <w:szCs w:val="24"/>
        </w:rPr>
        <w:t xml:space="preserve">The exemption process should allow for a registered entity to submit the results of an objective, </w:t>
      </w:r>
      <w:proofErr w:type="gramStart"/>
      <w:r w:rsidRPr="00680550">
        <w:rPr>
          <w:rStyle w:val="BoxText"/>
          <w:rFonts w:asciiTheme="minorHAnsi" w:hAnsiTheme="minorHAnsi" w:cstheme="minorHAnsi"/>
          <w:color w:val="0A84FF" w:themeColor="text1" w:themeTint="99"/>
          <w:sz w:val="24"/>
          <w:szCs w:val="24"/>
        </w:rPr>
        <w:t>impact  based</w:t>
      </w:r>
      <w:proofErr w:type="gramEnd"/>
      <w:r w:rsidRPr="00680550">
        <w:rPr>
          <w:rStyle w:val="BoxText"/>
          <w:rFonts w:asciiTheme="minorHAnsi" w:hAnsiTheme="minorHAnsi" w:cstheme="minorHAnsi"/>
          <w:color w:val="0A84FF" w:themeColor="text1" w:themeTint="99"/>
          <w:sz w:val="24"/>
          <w:szCs w:val="24"/>
        </w:rPr>
        <w:t xml:space="preserve"> assessment evaluation in support of its application for exemption of facilities that would otherwise be classified as part of the BES.  This assessment process, when consistently applied in a non-arbitrary manner, would yield results that demonstrate that the facilities for which the exemption is being sought do not impact the BES whenever they are removed from service.  </w:t>
      </w:r>
    </w:p>
    <w:p w:rsidR="009272F4" w:rsidRDefault="009272F4" w:rsidP="00680550">
      <w:pPr>
        <w:autoSpaceDE w:val="0"/>
        <w:autoSpaceDN w:val="0"/>
        <w:adjustRightInd w:val="0"/>
        <w:spacing w:after="0"/>
        <w:ind w:firstLine="0"/>
        <w:rPr>
          <w:rFonts w:asciiTheme="minorHAnsi" w:hAnsiTheme="minorHAnsi" w:cstheme="minorHAnsi"/>
          <w:color w:val="0A84FF" w:themeColor="text1" w:themeTint="99"/>
          <w:szCs w:val="24"/>
        </w:rPr>
      </w:pPr>
      <w:r w:rsidRPr="00680550">
        <w:rPr>
          <w:rFonts w:asciiTheme="minorHAnsi" w:hAnsiTheme="minorHAnsi" w:cstheme="minorHAnsi"/>
          <w:color w:val="0A84FF" w:themeColor="text1" w:themeTint="99"/>
          <w:szCs w:val="24"/>
        </w:rPr>
        <w:t xml:space="preserve">Any regional or registered entity can present technical studies to NERC for consideration of the expansion of the Bulk Electric System.   The primary consideration by NERC Staff for inclusion must be that the addition of these recommended facilities bring a measurable (not subjective) incremental reliability benefit to real-time grid operations.  Common rules should apply to elements common to the interconnections between two or more areas.  </w:t>
      </w:r>
    </w:p>
    <w:p w:rsidR="00680550" w:rsidRPr="00680550" w:rsidRDefault="00680550" w:rsidP="00680550">
      <w:pPr>
        <w:autoSpaceDE w:val="0"/>
        <w:autoSpaceDN w:val="0"/>
        <w:adjustRightInd w:val="0"/>
        <w:spacing w:after="0"/>
        <w:ind w:firstLine="0"/>
        <w:rPr>
          <w:rFonts w:asciiTheme="minorHAnsi" w:hAnsiTheme="minorHAnsi" w:cstheme="minorHAnsi"/>
          <w:color w:val="0A84FF" w:themeColor="text1" w:themeTint="99"/>
          <w:szCs w:val="24"/>
        </w:rPr>
      </w:pPr>
    </w:p>
    <w:p w:rsidR="009272F4" w:rsidRPr="002C28EF" w:rsidRDefault="009272F4" w:rsidP="009272F4">
      <w:pPr>
        <w:pStyle w:val="ListParagraph"/>
        <w:numPr>
          <w:ilvl w:val="1"/>
          <w:numId w:val="12"/>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9272F4" w:rsidRPr="00680550" w:rsidRDefault="006C2E77" w:rsidP="00680550">
      <w:pPr>
        <w:ind w:left="1080" w:firstLine="0"/>
        <w:rPr>
          <w:rStyle w:val="BoxText"/>
          <w:rFonts w:asciiTheme="minorHAnsi" w:hAnsiTheme="minorHAnsi" w:cstheme="minorHAnsi"/>
          <w:color w:val="0A84FF" w:themeColor="text1" w:themeTint="99"/>
          <w:sz w:val="24"/>
          <w:szCs w:val="24"/>
        </w:rPr>
      </w:pPr>
      <w:r w:rsidRPr="0068055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9272F4" w:rsidRPr="00680550">
        <w:rPr>
          <w:rStyle w:val="BoxText"/>
          <w:rFonts w:asciiTheme="minorHAnsi" w:hAnsiTheme="minorHAnsi" w:cstheme="minorHAnsi"/>
          <w:color w:val="0A84FF" w:themeColor="text1" w:themeTint="99"/>
          <w:sz w:val="24"/>
          <w:szCs w:val="24"/>
        </w:rPr>
        <w:instrText xml:space="preserve"> FORMCHECKBOX </w:instrText>
      </w:r>
      <w:r w:rsidRPr="00680550">
        <w:rPr>
          <w:rStyle w:val="BoxText"/>
          <w:rFonts w:asciiTheme="minorHAnsi" w:hAnsiTheme="minorHAnsi" w:cstheme="minorHAnsi"/>
          <w:color w:val="0A84FF" w:themeColor="text1" w:themeTint="99"/>
          <w:sz w:val="24"/>
          <w:szCs w:val="24"/>
        </w:rPr>
      </w:r>
      <w:r w:rsidRPr="00680550">
        <w:rPr>
          <w:rStyle w:val="BoxText"/>
          <w:rFonts w:asciiTheme="minorHAnsi" w:hAnsiTheme="minorHAnsi" w:cstheme="minorHAnsi"/>
          <w:color w:val="0A84FF" w:themeColor="text1" w:themeTint="99"/>
          <w:sz w:val="24"/>
          <w:szCs w:val="24"/>
        </w:rPr>
        <w:fldChar w:fldCharType="end"/>
      </w:r>
      <w:r w:rsidR="009272F4" w:rsidRPr="00680550">
        <w:rPr>
          <w:rStyle w:val="BoxText"/>
          <w:rFonts w:asciiTheme="minorHAnsi" w:hAnsiTheme="minorHAnsi" w:cstheme="minorHAnsi"/>
          <w:color w:val="0A84FF" w:themeColor="text1" w:themeTint="99"/>
          <w:sz w:val="24"/>
          <w:szCs w:val="24"/>
        </w:rPr>
        <w:t xml:space="preserve"> Continent-wide</w:t>
      </w:r>
    </w:p>
    <w:p w:rsidR="009272F4" w:rsidRPr="00680550" w:rsidRDefault="006C2E77" w:rsidP="00680550">
      <w:pPr>
        <w:ind w:left="1080" w:firstLine="0"/>
        <w:rPr>
          <w:rStyle w:val="BoxText"/>
          <w:rFonts w:asciiTheme="minorHAnsi" w:hAnsiTheme="minorHAnsi" w:cstheme="minorHAnsi"/>
          <w:color w:val="0A84FF" w:themeColor="text1" w:themeTint="99"/>
          <w:sz w:val="24"/>
          <w:szCs w:val="24"/>
        </w:rPr>
      </w:pPr>
      <w:r w:rsidRPr="0068055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9272F4" w:rsidRPr="00680550">
        <w:rPr>
          <w:rStyle w:val="BoxText"/>
          <w:rFonts w:asciiTheme="minorHAnsi" w:hAnsiTheme="minorHAnsi" w:cstheme="minorHAnsi"/>
          <w:color w:val="0A84FF" w:themeColor="text1" w:themeTint="99"/>
          <w:sz w:val="24"/>
          <w:szCs w:val="24"/>
        </w:rPr>
        <w:instrText xml:space="preserve"> FORMCHECKBOX </w:instrText>
      </w:r>
      <w:r w:rsidRPr="00680550">
        <w:rPr>
          <w:rStyle w:val="BoxText"/>
          <w:rFonts w:asciiTheme="minorHAnsi" w:hAnsiTheme="minorHAnsi" w:cstheme="minorHAnsi"/>
          <w:color w:val="0A84FF" w:themeColor="text1" w:themeTint="99"/>
          <w:sz w:val="24"/>
          <w:szCs w:val="24"/>
        </w:rPr>
      </w:r>
      <w:r w:rsidRPr="00680550">
        <w:rPr>
          <w:rStyle w:val="BoxText"/>
          <w:rFonts w:asciiTheme="minorHAnsi" w:hAnsiTheme="minorHAnsi" w:cstheme="minorHAnsi"/>
          <w:color w:val="0A84FF" w:themeColor="text1" w:themeTint="99"/>
          <w:sz w:val="24"/>
          <w:szCs w:val="24"/>
        </w:rPr>
        <w:fldChar w:fldCharType="end"/>
      </w:r>
      <w:r w:rsidR="009272F4" w:rsidRPr="00680550">
        <w:rPr>
          <w:rStyle w:val="BoxText"/>
          <w:rFonts w:asciiTheme="minorHAnsi" w:hAnsiTheme="minorHAnsi" w:cstheme="minorHAnsi"/>
          <w:color w:val="0A84FF" w:themeColor="text1" w:themeTint="99"/>
          <w:sz w:val="24"/>
          <w:szCs w:val="24"/>
        </w:rPr>
        <w:t xml:space="preserve"> Interconnection-wide</w:t>
      </w:r>
    </w:p>
    <w:p w:rsidR="009272F4" w:rsidRPr="00680550" w:rsidRDefault="006C2E77" w:rsidP="00680550">
      <w:pPr>
        <w:ind w:left="1080" w:firstLine="0"/>
        <w:rPr>
          <w:rStyle w:val="BoxText"/>
          <w:rFonts w:asciiTheme="minorHAnsi" w:hAnsiTheme="minorHAnsi" w:cstheme="minorHAnsi"/>
          <w:color w:val="0A84FF" w:themeColor="text1" w:themeTint="99"/>
          <w:sz w:val="24"/>
          <w:szCs w:val="24"/>
        </w:rPr>
      </w:pPr>
      <w:r w:rsidRPr="0068055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9272F4" w:rsidRPr="00680550">
        <w:rPr>
          <w:rStyle w:val="BoxText"/>
          <w:rFonts w:asciiTheme="minorHAnsi" w:hAnsiTheme="minorHAnsi" w:cstheme="minorHAnsi"/>
          <w:color w:val="0A84FF" w:themeColor="text1" w:themeTint="99"/>
          <w:sz w:val="24"/>
          <w:szCs w:val="24"/>
        </w:rPr>
        <w:instrText xml:space="preserve"> FORMCHECKBOX </w:instrText>
      </w:r>
      <w:r w:rsidRPr="00680550">
        <w:rPr>
          <w:rStyle w:val="BoxText"/>
          <w:rFonts w:asciiTheme="minorHAnsi" w:hAnsiTheme="minorHAnsi" w:cstheme="minorHAnsi"/>
          <w:color w:val="0A84FF" w:themeColor="text1" w:themeTint="99"/>
          <w:sz w:val="24"/>
          <w:szCs w:val="24"/>
        </w:rPr>
      </w:r>
      <w:r w:rsidRPr="00680550">
        <w:rPr>
          <w:rStyle w:val="BoxText"/>
          <w:rFonts w:asciiTheme="minorHAnsi" w:hAnsiTheme="minorHAnsi" w:cstheme="minorHAnsi"/>
          <w:color w:val="0A84FF" w:themeColor="text1" w:themeTint="99"/>
          <w:sz w:val="24"/>
          <w:szCs w:val="24"/>
        </w:rPr>
        <w:fldChar w:fldCharType="end"/>
      </w:r>
      <w:r w:rsidR="009272F4" w:rsidRPr="00680550">
        <w:rPr>
          <w:rStyle w:val="BoxText"/>
          <w:rFonts w:asciiTheme="minorHAnsi" w:hAnsiTheme="minorHAnsi" w:cstheme="minorHAnsi"/>
          <w:color w:val="0A84FF" w:themeColor="text1" w:themeTint="99"/>
          <w:sz w:val="24"/>
          <w:szCs w:val="24"/>
        </w:rPr>
        <w:t xml:space="preserve"> Region-wide </w:t>
      </w:r>
    </w:p>
    <w:p w:rsidR="009272F4" w:rsidRPr="00680550" w:rsidRDefault="006C2E77" w:rsidP="00680550">
      <w:pPr>
        <w:ind w:left="1080" w:firstLine="0"/>
        <w:rPr>
          <w:rStyle w:val="BoxText"/>
          <w:rFonts w:asciiTheme="minorHAnsi" w:hAnsiTheme="minorHAnsi" w:cstheme="minorHAnsi"/>
          <w:color w:val="0A84FF" w:themeColor="text1" w:themeTint="99"/>
          <w:sz w:val="24"/>
          <w:szCs w:val="24"/>
        </w:rPr>
      </w:pPr>
      <w:r w:rsidRPr="0068055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9272F4" w:rsidRPr="00680550">
        <w:rPr>
          <w:rStyle w:val="BoxText"/>
          <w:rFonts w:asciiTheme="minorHAnsi" w:hAnsiTheme="minorHAnsi" w:cstheme="minorHAnsi"/>
          <w:color w:val="0A84FF" w:themeColor="text1" w:themeTint="99"/>
          <w:sz w:val="24"/>
          <w:szCs w:val="24"/>
        </w:rPr>
        <w:instrText xml:space="preserve"> FORMCHECKBOX </w:instrText>
      </w:r>
      <w:r w:rsidRPr="00680550">
        <w:rPr>
          <w:rStyle w:val="BoxText"/>
          <w:rFonts w:asciiTheme="minorHAnsi" w:hAnsiTheme="minorHAnsi" w:cstheme="minorHAnsi"/>
          <w:color w:val="0A84FF" w:themeColor="text1" w:themeTint="99"/>
          <w:sz w:val="24"/>
          <w:szCs w:val="24"/>
        </w:rPr>
      </w:r>
      <w:r w:rsidRPr="00680550">
        <w:rPr>
          <w:rStyle w:val="BoxText"/>
          <w:rFonts w:asciiTheme="minorHAnsi" w:hAnsiTheme="minorHAnsi" w:cstheme="minorHAnsi"/>
          <w:color w:val="0A84FF" w:themeColor="text1" w:themeTint="99"/>
          <w:sz w:val="24"/>
          <w:szCs w:val="24"/>
        </w:rPr>
        <w:fldChar w:fldCharType="end"/>
      </w:r>
      <w:r w:rsidR="009272F4" w:rsidRPr="00680550">
        <w:rPr>
          <w:rStyle w:val="BoxText"/>
          <w:rFonts w:asciiTheme="minorHAnsi" w:hAnsiTheme="minorHAnsi" w:cstheme="minorHAnsi"/>
          <w:color w:val="0A84FF" w:themeColor="text1" w:themeTint="99"/>
          <w:sz w:val="24"/>
          <w:szCs w:val="24"/>
        </w:rPr>
        <w:t xml:space="preserve"> Less than Region-wide</w:t>
      </w:r>
    </w:p>
    <w:p w:rsidR="00680550" w:rsidRDefault="009272F4" w:rsidP="00680550">
      <w:pPr>
        <w:autoSpaceDE w:val="0"/>
        <w:autoSpaceDN w:val="0"/>
        <w:adjustRightInd w:val="0"/>
        <w:spacing w:after="0"/>
        <w:ind w:left="720" w:firstLine="0"/>
        <w:rPr>
          <w:rFonts w:asciiTheme="minorHAnsi" w:hAnsiTheme="minorHAnsi" w:cstheme="minorHAnsi"/>
          <w:color w:val="0A84FF" w:themeColor="text1" w:themeTint="99"/>
          <w:szCs w:val="24"/>
        </w:rPr>
      </w:pPr>
      <w:r w:rsidRPr="00680550">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680550">
        <w:rPr>
          <w:rFonts w:asciiTheme="minorHAnsi" w:hAnsiTheme="minorHAnsi" w:cstheme="minorHAnsi"/>
          <w:color w:val="0A84FF" w:themeColor="text1" w:themeTint="99"/>
          <w:szCs w:val="24"/>
        </w:rPr>
        <w:t>Registered Entities must retain the right to appeal any decisions with direct implications to their facilities. Broad applications of “included facilities” could</w:t>
      </w:r>
      <w:r w:rsidR="00680550">
        <w:rPr>
          <w:rFonts w:asciiTheme="minorHAnsi" w:hAnsiTheme="minorHAnsi" w:cstheme="minorHAnsi"/>
          <w:color w:val="0A84FF" w:themeColor="text1" w:themeTint="99"/>
          <w:szCs w:val="24"/>
        </w:rPr>
        <w:t xml:space="preserve"> </w:t>
      </w:r>
      <w:r w:rsidRPr="00680550">
        <w:rPr>
          <w:rFonts w:asciiTheme="minorHAnsi" w:hAnsiTheme="minorHAnsi" w:cstheme="minorHAnsi"/>
          <w:color w:val="0A84FF" w:themeColor="text1" w:themeTint="99"/>
          <w:szCs w:val="24"/>
        </w:rPr>
        <w:t xml:space="preserve">result in the designation of facilities, the </w:t>
      </w:r>
      <w:r w:rsidRPr="00680550">
        <w:rPr>
          <w:rFonts w:asciiTheme="minorHAnsi" w:hAnsiTheme="minorHAnsi" w:cstheme="minorHAnsi"/>
          <w:color w:val="0A84FF" w:themeColor="text1" w:themeTint="99"/>
          <w:szCs w:val="24"/>
        </w:rPr>
        <w:lastRenderedPageBreak/>
        <w:t>inclusion of which is not warranted. Registered Entities need the right to seek exemption when broad new inclusions are applied.</w:t>
      </w:r>
    </w:p>
    <w:p w:rsidR="00680550" w:rsidRDefault="00680550">
      <w:pPr>
        <w:rPr>
          <w:rFonts w:asciiTheme="minorHAnsi" w:hAnsiTheme="minorHAnsi" w:cstheme="minorHAnsi"/>
          <w:color w:val="0A84FF" w:themeColor="text1" w:themeTint="99"/>
          <w:szCs w:val="24"/>
        </w:rPr>
      </w:pPr>
      <w:r>
        <w:rPr>
          <w:rFonts w:asciiTheme="minorHAnsi" w:hAnsiTheme="minorHAnsi" w:cstheme="minorHAnsi"/>
          <w:color w:val="0A84FF" w:themeColor="text1" w:themeTint="99"/>
          <w:szCs w:val="24"/>
        </w:rPr>
        <w:br w:type="page"/>
      </w:r>
    </w:p>
    <w:p w:rsidR="009272F4" w:rsidRPr="00680550" w:rsidRDefault="009272F4" w:rsidP="00680550">
      <w:pPr>
        <w:autoSpaceDE w:val="0"/>
        <w:autoSpaceDN w:val="0"/>
        <w:adjustRightInd w:val="0"/>
        <w:spacing w:after="0"/>
        <w:ind w:left="720" w:firstLine="0"/>
        <w:rPr>
          <w:rStyle w:val="BoxText"/>
          <w:rFonts w:asciiTheme="minorHAnsi" w:hAnsiTheme="minorHAnsi" w:cstheme="minorHAnsi"/>
          <w:color w:val="0A84FF" w:themeColor="text1" w:themeTint="99"/>
          <w:sz w:val="24"/>
          <w:szCs w:val="24"/>
        </w:rPr>
      </w:pPr>
    </w:p>
    <w:p w:rsidR="00711D3C" w:rsidRPr="00CB36BC" w:rsidRDefault="006C2E77" w:rsidP="00CB36BC">
      <w:pPr>
        <w:pStyle w:val="Heading1"/>
        <w:spacing w:before="0"/>
        <w:rPr>
          <w:rFonts w:asciiTheme="minorHAnsi" w:hAnsiTheme="minorHAnsi" w:cstheme="minorHAnsi"/>
          <w:szCs w:val="24"/>
        </w:rPr>
      </w:pPr>
      <w:r w:rsidRPr="00CB36BC">
        <w:rPr>
          <w:rStyle w:val="BoxText"/>
          <w:rFonts w:asciiTheme="minorHAnsi" w:hAnsiTheme="minorHAnsi" w:cstheme="minorHAnsi"/>
          <w:sz w:val="24"/>
          <w:szCs w:val="24"/>
        </w:rPr>
        <w:fldChar w:fldCharType="begin">
          <w:ffData>
            <w:name w:val="Text11"/>
            <w:enabled/>
            <w:calcOnExit w:val="0"/>
            <w:exitMacro w:val="DoPrefsForm"/>
            <w:textInput>
              <w:maxLength w:val="80"/>
            </w:textInput>
          </w:ffData>
        </w:fldChar>
      </w:r>
      <w:bookmarkStart w:id="41" w:name="Text11"/>
      <w:r w:rsidR="00711D3C" w:rsidRPr="00CB36BC">
        <w:rPr>
          <w:rStyle w:val="BoxText"/>
          <w:rFonts w:asciiTheme="minorHAnsi" w:hAnsiTheme="minorHAnsi" w:cstheme="minorHAnsi"/>
          <w:sz w:val="24"/>
          <w:szCs w:val="24"/>
        </w:rPr>
        <w:instrText xml:space="preserve"> FORMTEXT </w:instrText>
      </w:r>
      <w:r w:rsidRPr="00CB36BC">
        <w:rPr>
          <w:rStyle w:val="BoxText"/>
          <w:rFonts w:asciiTheme="minorHAnsi" w:hAnsiTheme="minorHAnsi" w:cstheme="minorHAnsi"/>
          <w:sz w:val="24"/>
          <w:szCs w:val="24"/>
        </w:rPr>
      </w:r>
      <w:r w:rsidRPr="00CB36BC">
        <w:rPr>
          <w:rStyle w:val="BoxText"/>
          <w:rFonts w:asciiTheme="minorHAnsi" w:hAnsiTheme="minorHAnsi" w:cstheme="minorHAnsi"/>
          <w:sz w:val="24"/>
          <w:szCs w:val="24"/>
        </w:rPr>
        <w:fldChar w:fldCharType="separate"/>
      </w:r>
      <w:bookmarkStart w:id="42" w:name="_Toc283904063"/>
      <w:r w:rsidR="00711D3C" w:rsidRPr="00CB36BC">
        <w:rPr>
          <w:rStyle w:val="BoxText"/>
          <w:rFonts w:asciiTheme="minorHAnsi" w:cstheme="minorHAnsi"/>
          <w:noProof/>
          <w:sz w:val="24"/>
          <w:szCs w:val="24"/>
        </w:rPr>
        <w:t> </w:t>
      </w:r>
      <w:r w:rsidR="00711D3C" w:rsidRPr="00CB36BC">
        <w:rPr>
          <w:rStyle w:val="BoxText"/>
          <w:rFonts w:asciiTheme="minorHAnsi" w:hAnsiTheme="minorHAnsi" w:cstheme="minorHAnsi"/>
          <w:noProof/>
          <w:sz w:val="24"/>
          <w:szCs w:val="24"/>
        </w:rPr>
        <w:t>Jim Uhrin</w:t>
      </w:r>
      <w:r w:rsidR="00711D3C" w:rsidRPr="00CB36BC">
        <w:rPr>
          <w:rStyle w:val="BoxText"/>
          <w:rFonts w:asciiTheme="minorHAnsi" w:cstheme="minorHAnsi"/>
          <w:noProof/>
          <w:sz w:val="24"/>
          <w:szCs w:val="24"/>
        </w:rPr>
        <w:t> </w:t>
      </w:r>
      <w:r w:rsidR="00711D3C" w:rsidRPr="00CB36BC">
        <w:rPr>
          <w:rStyle w:val="BoxText"/>
          <w:rFonts w:asciiTheme="minorHAnsi" w:cstheme="minorHAnsi"/>
          <w:noProof/>
          <w:sz w:val="24"/>
          <w:szCs w:val="24"/>
        </w:rPr>
        <w:t> </w:t>
      </w:r>
      <w:r w:rsidR="00711D3C" w:rsidRPr="00CB36BC">
        <w:rPr>
          <w:rStyle w:val="BoxText"/>
          <w:rFonts w:asciiTheme="minorHAnsi" w:cstheme="minorHAnsi"/>
          <w:noProof/>
          <w:sz w:val="24"/>
          <w:szCs w:val="24"/>
        </w:rPr>
        <w:t> </w:t>
      </w:r>
      <w:r w:rsidR="00711D3C" w:rsidRPr="00CB36BC">
        <w:rPr>
          <w:rStyle w:val="BoxText"/>
          <w:rFonts w:asciiTheme="minorHAnsi" w:cstheme="minorHAnsi"/>
          <w:noProof/>
          <w:sz w:val="24"/>
          <w:szCs w:val="24"/>
        </w:rPr>
        <w:t> </w:t>
      </w:r>
      <w:r w:rsidRPr="00CB36BC">
        <w:rPr>
          <w:rStyle w:val="BoxText"/>
          <w:rFonts w:asciiTheme="minorHAnsi" w:hAnsiTheme="minorHAnsi" w:cstheme="minorHAnsi"/>
          <w:sz w:val="24"/>
          <w:szCs w:val="24"/>
        </w:rPr>
        <w:fldChar w:fldCharType="end"/>
      </w:r>
      <w:bookmarkEnd w:id="41"/>
      <w:r w:rsidRPr="00CB36BC">
        <w:rPr>
          <w:rStyle w:val="BoxText"/>
          <w:rFonts w:asciiTheme="minorHAnsi" w:hAnsiTheme="minorHAnsi" w:cstheme="minorHAnsi"/>
          <w:sz w:val="24"/>
          <w:szCs w:val="24"/>
        </w:rPr>
        <w:fldChar w:fldCharType="begin">
          <w:ffData>
            <w:name w:val=""/>
            <w:enabled/>
            <w:calcOnExit w:val="0"/>
            <w:textInput>
              <w:maxLength w:val="80"/>
            </w:textInput>
          </w:ffData>
        </w:fldChar>
      </w:r>
      <w:r w:rsidR="00711D3C" w:rsidRPr="00CB36BC">
        <w:rPr>
          <w:rStyle w:val="BoxText"/>
          <w:rFonts w:asciiTheme="minorHAnsi" w:hAnsiTheme="minorHAnsi" w:cstheme="minorHAnsi"/>
          <w:sz w:val="24"/>
          <w:szCs w:val="24"/>
        </w:rPr>
        <w:instrText xml:space="preserve"> FORMTEXT </w:instrText>
      </w:r>
      <w:r w:rsidRPr="00CB36BC">
        <w:rPr>
          <w:rStyle w:val="BoxText"/>
          <w:rFonts w:asciiTheme="minorHAnsi" w:hAnsiTheme="minorHAnsi" w:cstheme="minorHAnsi"/>
          <w:sz w:val="24"/>
          <w:szCs w:val="24"/>
        </w:rPr>
      </w:r>
      <w:r w:rsidRPr="00CB36BC">
        <w:rPr>
          <w:rStyle w:val="BoxText"/>
          <w:rFonts w:asciiTheme="minorHAnsi" w:hAnsiTheme="minorHAnsi" w:cstheme="minorHAnsi"/>
          <w:sz w:val="24"/>
          <w:szCs w:val="24"/>
        </w:rPr>
        <w:fldChar w:fldCharType="separate"/>
      </w:r>
      <w:r w:rsidR="00711D3C" w:rsidRPr="00CB36BC">
        <w:rPr>
          <w:rStyle w:val="BoxText"/>
          <w:rFonts w:asciiTheme="minorHAnsi" w:cstheme="minorHAnsi"/>
          <w:noProof/>
          <w:sz w:val="24"/>
          <w:szCs w:val="24"/>
        </w:rPr>
        <w:t> </w:t>
      </w:r>
      <w:r w:rsidR="00711D3C" w:rsidRPr="00CB36BC">
        <w:rPr>
          <w:rStyle w:val="BoxText"/>
          <w:rFonts w:asciiTheme="minorHAnsi" w:hAnsiTheme="minorHAnsi" w:cstheme="minorHAnsi"/>
          <w:noProof/>
          <w:sz w:val="24"/>
          <w:szCs w:val="24"/>
        </w:rPr>
        <w:t>ReliabilityFirst Corporation</w:t>
      </w:r>
      <w:r w:rsidR="00711D3C" w:rsidRPr="00CB36BC">
        <w:rPr>
          <w:rStyle w:val="BoxText"/>
          <w:rFonts w:asciiTheme="minorHAnsi" w:cstheme="minorHAnsi"/>
          <w:noProof/>
          <w:sz w:val="24"/>
          <w:szCs w:val="24"/>
        </w:rPr>
        <w:t> </w:t>
      </w:r>
      <w:r w:rsidR="00711D3C" w:rsidRPr="00CB36BC">
        <w:rPr>
          <w:rStyle w:val="BoxText"/>
          <w:rFonts w:asciiTheme="minorHAnsi" w:cstheme="minorHAnsi"/>
          <w:noProof/>
          <w:sz w:val="24"/>
          <w:szCs w:val="24"/>
        </w:rPr>
        <w:t> </w:t>
      </w:r>
      <w:r w:rsidR="00711D3C" w:rsidRPr="00CB36BC">
        <w:rPr>
          <w:rStyle w:val="BoxText"/>
          <w:rFonts w:asciiTheme="minorHAnsi" w:cstheme="minorHAnsi"/>
          <w:noProof/>
          <w:sz w:val="24"/>
          <w:szCs w:val="24"/>
        </w:rPr>
        <w:t> </w:t>
      </w:r>
      <w:r w:rsidR="00711D3C" w:rsidRPr="00CB36BC">
        <w:rPr>
          <w:rStyle w:val="BoxText"/>
          <w:rFonts w:asciiTheme="minorHAnsi" w:cstheme="minorHAnsi"/>
          <w:noProof/>
          <w:sz w:val="24"/>
          <w:szCs w:val="24"/>
        </w:rPr>
        <w:t> </w:t>
      </w:r>
      <w:bookmarkEnd w:id="42"/>
      <w:r w:rsidRPr="00CB36BC">
        <w:rPr>
          <w:rStyle w:val="BoxText"/>
          <w:rFonts w:asciiTheme="minorHAnsi" w:hAnsiTheme="minorHAnsi" w:cstheme="minorHAnsi"/>
          <w:sz w:val="24"/>
          <w:szCs w:val="24"/>
        </w:rPr>
        <w:fldChar w:fldCharType="end"/>
      </w:r>
    </w:p>
    <w:p w:rsidR="00711D3C" w:rsidRPr="007C6100" w:rsidRDefault="00711D3C" w:rsidP="00F03211">
      <w:pPr>
        <w:spacing w:before="0" w:after="0"/>
        <w:ind w:left="540"/>
        <w:rPr>
          <w:rFonts w:asciiTheme="minorHAnsi" w:hAnsiTheme="minorHAnsi" w:cstheme="minorHAnsi"/>
          <w:b/>
          <w:szCs w:val="24"/>
        </w:rPr>
      </w:pPr>
      <w:r w:rsidRPr="007C6100">
        <w:rPr>
          <w:rFonts w:asciiTheme="minorHAnsi" w:hAnsiTheme="minorHAnsi" w:cstheme="minorHAnsi"/>
          <w:b/>
          <w:szCs w:val="24"/>
        </w:rPr>
        <w:t xml:space="preserve">Telephone: </w:t>
      </w:r>
      <w:r w:rsidR="006C2E77" w:rsidRPr="007C6100">
        <w:rPr>
          <w:rStyle w:val="BoxText"/>
          <w:rFonts w:asciiTheme="minorHAnsi" w:hAnsiTheme="minorHAnsi" w:cstheme="minorHAnsi"/>
          <w:b/>
          <w:sz w:val="24"/>
          <w:szCs w:val="24"/>
        </w:rPr>
        <w:fldChar w:fldCharType="begin">
          <w:ffData>
            <w:name w:val=""/>
            <w:enabled/>
            <w:calcOnExit w:val="0"/>
            <w:textInput>
              <w:maxLength w:val="32"/>
            </w:textInput>
          </w:ffData>
        </w:fldChar>
      </w:r>
      <w:r w:rsidRPr="007C6100">
        <w:rPr>
          <w:rStyle w:val="BoxText"/>
          <w:rFonts w:asciiTheme="minorHAnsi" w:hAnsiTheme="minorHAnsi" w:cstheme="minorHAnsi"/>
          <w:b/>
          <w:sz w:val="24"/>
          <w:szCs w:val="24"/>
        </w:rPr>
        <w:instrText xml:space="preserve"> FORMTEXT </w:instrText>
      </w:r>
      <w:r w:rsidR="006C2E77" w:rsidRPr="007C6100">
        <w:rPr>
          <w:rStyle w:val="BoxText"/>
          <w:rFonts w:asciiTheme="minorHAnsi" w:hAnsiTheme="minorHAnsi" w:cstheme="minorHAnsi"/>
          <w:b/>
          <w:sz w:val="24"/>
          <w:szCs w:val="24"/>
        </w:rPr>
      </w:r>
      <w:r w:rsidR="006C2E77" w:rsidRPr="007C6100">
        <w:rPr>
          <w:rStyle w:val="BoxText"/>
          <w:rFonts w:asciiTheme="minorHAnsi" w:hAnsiTheme="minorHAnsi" w:cstheme="minorHAnsi"/>
          <w:b/>
          <w:sz w:val="24"/>
          <w:szCs w:val="24"/>
        </w:rPr>
        <w:fldChar w:fldCharType="separate"/>
      </w:r>
      <w:r w:rsidRPr="007C6100">
        <w:rPr>
          <w:rStyle w:val="BoxText"/>
          <w:rFonts w:asciiTheme="minorHAnsi" w:cstheme="minorHAnsi"/>
          <w:b/>
          <w:noProof/>
          <w:sz w:val="24"/>
          <w:szCs w:val="24"/>
        </w:rPr>
        <w:t> </w:t>
      </w:r>
      <w:r w:rsidRPr="007C6100">
        <w:rPr>
          <w:rStyle w:val="BoxText"/>
          <w:rFonts w:asciiTheme="minorHAnsi" w:hAnsiTheme="minorHAnsi" w:cstheme="minorHAnsi"/>
          <w:b/>
          <w:noProof/>
          <w:sz w:val="24"/>
          <w:szCs w:val="24"/>
        </w:rPr>
        <w:t>330.247.3058</w:t>
      </w:r>
      <w:r w:rsidRPr="007C6100">
        <w:rPr>
          <w:rStyle w:val="BoxText"/>
          <w:rFonts w:asciiTheme="minorHAnsi" w:cstheme="minorHAnsi"/>
          <w:b/>
          <w:noProof/>
          <w:sz w:val="24"/>
          <w:szCs w:val="24"/>
        </w:rPr>
        <w:t> </w:t>
      </w:r>
      <w:r w:rsidRPr="007C6100">
        <w:rPr>
          <w:rStyle w:val="BoxText"/>
          <w:rFonts w:asciiTheme="minorHAnsi" w:cstheme="minorHAnsi"/>
          <w:b/>
          <w:noProof/>
          <w:sz w:val="24"/>
          <w:szCs w:val="24"/>
        </w:rPr>
        <w:t> </w:t>
      </w:r>
      <w:r w:rsidRPr="007C6100">
        <w:rPr>
          <w:rStyle w:val="BoxText"/>
          <w:rFonts w:asciiTheme="minorHAnsi" w:cstheme="minorHAnsi"/>
          <w:b/>
          <w:noProof/>
          <w:sz w:val="24"/>
          <w:szCs w:val="24"/>
        </w:rPr>
        <w:t> </w:t>
      </w:r>
      <w:r w:rsidRPr="007C6100">
        <w:rPr>
          <w:rStyle w:val="BoxText"/>
          <w:rFonts w:asciiTheme="minorHAnsi" w:cstheme="minorHAnsi"/>
          <w:b/>
          <w:noProof/>
          <w:sz w:val="24"/>
          <w:szCs w:val="24"/>
        </w:rPr>
        <w:t> </w:t>
      </w:r>
      <w:r w:rsidR="006C2E77" w:rsidRPr="007C6100">
        <w:rPr>
          <w:rStyle w:val="BoxText"/>
          <w:rFonts w:asciiTheme="minorHAnsi" w:hAnsiTheme="minorHAnsi" w:cstheme="minorHAnsi"/>
          <w:b/>
          <w:sz w:val="24"/>
          <w:szCs w:val="24"/>
        </w:rPr>
        <w:fldChar w:fldCharType="end"/>
      </w:r>
    </w:p>
    <w:p w:rsidR="00711D3C" w:rsidRPr="007C6100" w:rsidRDefault="00711D3C" w:rsidP="00F03211">
      <w:pPr>
        <w:spacing w:before="0" w:after="0"/>
        <w:ind w:left="540"/>
        <w:rPr>
          <w:rStyle w:val="BoxText"/>
          <w:rFonts w:asciiTheme="minorHAnsi" w:hAnsiTheme="minorHAnsi" w:cstheme="minorHAnsi"/>
          <w:b/>
          <w:sz w:val="24"/>
          <w:szCs w:val="24"/>
        </w:rPr>
      </w:pPr>
      <w:r w:rsidRPr="007C6100">
        <w:rPr>
          <w:rFonts w:asciiTheme="minorHAnsi" w:hAnsiTheme="minorHAnsi" w:cstheme="minorHAnsi"/>
          <w:b/>
          <w:szCs w:val="24"/>
        </w:rPr>
        <w:t>Email:</w:t>
      </w:r>
      <w:r w:rsidR="00E145E2">
        <w:rPr>
          <w:rFonts w:asciiTheme="minorHAnsi" w:hAnsiTheme="minorHAnsi" w:cstheme="minorHAnsi"/>
          <w:b/>
          <w:szCs w:val="24"/>
        </w:rPr>
        <w:t xml:space="preserve">  </w:t>
      </w:r>
      <w:hyperlink r:id="rId14" w:history="1">
        <w:r w:rsidR="00E145E2" w:rsidRPr="00616BB3">
          <w:rPr>
            <w:rStyle w:val="Hyperlink"/>
            <w:rFonts w:asciiTheme="minorHAnsi" w:hAnsiTheme="minorHAnsi" w:cstheme="minorHAnsi"/>
            <w:b/>
            <w:szCs w:val="24"/>
          </w:rPr>
          <w:t>jim.uhrin@rfirst.org</w:t>
        </w:r>
      </w:hyperlink>
      <w:r w:rsidR="00E145E2">
        <w:rPr>
          <w:rStyle w:val="BoxText"/>
          <w:rFonts w:asciiTheme="minorHAnsi" w:hAnsiTheme="minorHAnsi" w:cstheme="minorHAnsi"/>
          <w:b/>
          <w:sz w:val="24"/>
          <w:szCs w:val="24"/>
        </w:rPr>
        <w:t xml:space="preserve">  </w:t>
      </w:r>
    </w:p>
    <w:p w:rsidR="007C6100" w:rsidRPr="00CB36BC" w:rsidRDefault="007C6100" w:rsidP="007C6100">
      <w:pPr>
        <w:spacing w:before="0" w:after="0"/>
        <w:rPr>
          <w:rStyle w:val="BoxText"/>
          <w:rFonts w:asciiTheme="minorHAnsi" w:hAnsiTheme="minorHAnsi" w:cstheme="minorHAnsi"/>
          <w:sz w:val="24"/>
          <w:szCs w:val="24"/>
        </w:rPr>
      </w:pPr>
    </w:p>
    <w:p w:rsidR="00711D3C" w:rsidRPr="002C28EF" w:rsidRDefault="00711D3C" w:rsidP="007C6100">
      <w:pPr>
        <w:numPr>
          <w:ilvl w:val="0"/>
          <w:numId w:val="13"/>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711D3C" w:rsidRPr="00680550" w:rsidRDefault="00711D3C" w:rsidP="00711D3C">
      <w:pPr>
        <w:numPr>
          <w:ilvl w:val="1"/>
          <w:numId w:val="13"/>
        </w:numPr>
        <w:spacing w:before="0"/>
        <w:rPr>
          <w:rFonts w:asciiTheme="minorHAnsi" w:eastAsia="Times New Roman" w:hAnsiTheme="minorHAnsi" w:cstheme="minorHAnsi"/>
          <w:color w:val="0A84FF" w:themeColor="text1" w:themeTint="99"/>
          <w:szCs w:val="24"/>
        </w:rPr>
      </w:pPr>
      <w:r w:rsidRPr="002C28EF">
        <w:rPr>
          <w:rFonts w:asciiTheme="minorHAnsi" w:eastAsia="Times New Roman" w:hAnsiTheme="minorHAnsi" w:cstheme="minorHAnsi"/>
          <w:szCs w:val="24"/>
        </w:rPr>
        <w:t xml:space="preserve">Identify the Element or Facility recommended for inclusion:  </w:t>
      </w:r>
      <w:r w:rsidR="006C2E77" w:rsidRPr="00680550">
        <w:rPr>
          <w:rStyle w:val="BoxText"/>
          <w:rFonts w:asciiTheme="minorHAnsi" w:hAnsiTheme="minorHAnsi" w:cstheme="minorHAnsi"/>
          <w:color w:val="0A84FF" w:themeColor="text1" w:themeTint="99"/>
          <w:sz w:val="24"/>
          <w:szCs w:val="24"/>
        </w:rPr>
        <w:fldChar w:fldCharType="begin">
          <w:ffData>
            <w:name w:val=""/>
            <w:enabled/>
            <w:calcOnExit w:val="0"/>
            <w:exitMacro w:val="DoPrefsForm"/>
            <w:textInput>
              <w:maxLength w:val="80"/>
            </w:textInput>
          </w:ffData>
        </w:fldChar>
      </w:r>
      <w:r w:rsidRPr="00680550">
        <w:rPr>
          <w:rStyle w:val="BoxText"/>
          <w:rFonts w:asciiTheme="minorHAnsi" w:hAnsiTheme="minorHAnsi" w:cstheme="minorHAnsi"/>
          <w:color w:val="0A84FF" w:themeColor="text1" w:themeTint="99"/>
          <w:sz w:val="24"/>
          <w:szCs w:val="24"/>
        </w:rPr>
        <w:instrText xml:space="preserve"> FORMTEXT </w:instrText>
      </w:r>
      <w:r w:rsidR="006C2E77" w:rsidRPr="00680550">
        <w:rPr>
          <w:rStyle w:val="BoxText"/>
          <w:rFonts w:asciiTheme="minorHAnsi" w:hAnsiTheme="minorHAnsi" w:cstheme="minorHAnsi"/>
          <w:color w:val="0A84FF" w:themeColor="text1" w:themeTint="99"/>
          <w:sz w:val="24"/>
          <w:szCs w:val="24"/>
        </w:rPr>
      </w:r>
      <w:r w:rsidR="006C2E77" w:rsidRPr="00680550">
        <w:rPr>
          <w:rStyle w:val="BoxText"/>
          <w:rFonts w:asciiTheme="minorHAnsi" w:hAnsiTheme="minorHAnsi" w:cstheme="minorHAnsi"/>
          <w:color w:val="0A84FF" w:themeColor="text1" w:themeTint="99"/>
          <w:sz w:val="24"/>
          <w:szCs w:val="24"/>
        </w:rPr>
        <w:fldChar w:fldCharType="separate"/>
      </w:r>
      <w:r w:rsidRPr="00680550">
        <w:rPr>
          <w:rStyle w:val="BoxText"/>
          <w:rFonts w:asciiTheme="minorHAnsi" w:hAnsi="Cambria Math" w:cstheme="minorHAnsi"/>
          <w:noProof/>
          <w:color w:val="0A84FF" w:themeColor="text1" w:themeTint="99"/>
          <w:sz w:val="24"/>
          <w:szCs w:val="24"/>
        </w:rPr>
        <w:t> </w:t>
      </w:r>
      <w:r w:rsidRPr="00680550">
        <w:rPr>
          <w:rStyle w:val="BoxText"/>
          <w:rFonts w:asciiTheme="minorHAnsi" w:hAnsiTheme="minorHAnsi" w:cstheme="minorHAnsi"/>
          <w:noProof/>
          <w:color w:val="0A84FF" w:themeColor="text1" w:themeTint="99"/>
          <w:sz w:val="24"/>
          <w:szCs w:val="24"/>
        </w:rPr>
        <w:t xml:space="preserve">Those facilities that trip and lockout a BES facility at anytime must be included. </w:t>
      </w:r>
      <w:r w:rsidRPr="00680550">
        <w:rPr>
          <w:rStyle w:val="BoxText"/>
          <w:rFonts w:asciiTheme="minorHAnsi" w:hAnsi="Cambria Math" w:cstheme="minorHAnsi"/>
          <w:noProof/>
          <w:color w:val="0A84FF" w:themeColor="text1" w:themeTint="99"/>
          <w:sz w:val="24"/>
          <w:szCs w:val="24"/>
        </w:rPr>
        <w:t> </w:t>
      </w:r>
      <w:r w:rsidRPr="00680550">
        <w:rPr>
          <w:rStyle w:val="BoxText"/>
          <w:rFonts w:asciiTheme="minorHAnsi" w:hAnsi="Cambria Math" w:cstheme="minorHAnsi"/>
          <w:noProof/>
          <w:color w:val="0A84FF" w:themeColor="text1" w:themeTint="99"/>
          <w:sz w:val="24"/>
          <w:szCs w:val="24"/>
        </w:rPr>
        <w:t> </w:t>
      </w:r>
      <w:r w:rsidR="006C2E77" w:rsidRPr="00680550">
        <w:rPr>
          <w:rStyle w:val="BoxText"/>
          <w:rFonts w:asciiTheme="minorHAnsi" w:hAnsiTheme="minorHAnsi" w:cstheme="minorHAnsi"/>
          <w:color w:val="0A84FF" w:themeColor="text1" w:themeTint="99"/>
          <w:sz w:val="24"/>
          <w:szCs w:val="24"/>
        </w:rPr>
        <w:fldChar w:fldCharType="end"/>
      </w:r>
    </w:p>
    <w:p w:rsidR="00711D3C" w:rsidRPr="002C28EF" w:rsidRDefault="00711D3C" w:rsidP="00711D3C">
      <w:pPr>
        <w:numPr>
          <w:ilvl w:val="1"/>
          <w:numId w:val="13"/>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711D3C" w:rsidRPr="002C28EF" w:rsidRDefault="00711D3C" w:rsidP="00711D3C">
      <w:pPr>
        <w:jc w:val="center"/>
        <w:rPr>
          <w:rFonts w:asciiTheme="minorHAnsi" w:eastAsia="Times New Roman" w:hAnsiTheme="minorHAnsi" w:cstheme="minorHAnsi"/>
          <w:szCs w:val="24"/>
        </w:rPr>
      </w:pPr>
      <w:r w:rsidRPr="002C28EF">
        <w:rPr>
          <w:rFonts w:asciiTheme="minorHAnsi" w:eastAsia="Times New Roman" w:hAnsiTheme="minorHAnsi" w:cstheme="minorHAnsi"/>
          <w:noProof/>
          <w:szCs w:val="24"/>
        </w:rPr>
        <w:drawing>
          <wp:inline distT="0" distB="0" distL="0" distR="0">
            <wp:extent cx="1250315" cy="1050290"/>
            <wp:effectExtent l="1905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1250315" cy="1050290"/>
                    </a:xfrm>
                    <a:prstGeom prst="rect">
                      <a:avLst/>
                    </a:prstGeom>
                    <a:noFill/>
                    <a:ln w="9525">
                      <a:noFill/>
                      <a:miter lim="800000"/>
                      <a:headEnd/>
                      <a:tailEnd/>
                    </a:ln>
                  </pic:spPr>
                </pic:pic>
              </a:graphicData>
            </a:graphic>
          </wp:inline>
        </w:drawing>
      </w:r>
    </w:p>
    <w:p w:rsidR="00711D3C" w:rsidRPr="00680550" w:rsidRDefault="00711D3C" w:rsidP="00680550">
      <w:pPr>
        <w:ind w:left="720" w:firstLine="0"/>
        <w:rPr>
          <w:rFonts w:asciiTheme="minorHAnsi" w:eastAsia="Times New Roman" w:hAnsiTheme="minorHAnsi" w:cstheme="minorHAnsi"/>
          <w:color w:val="0A84FF" w:themeColor="text1" w:themeTint="99"/>
          <w:szCs w:val="24"/>
        </w:rPr>
      </w:pPr>
      <w:r w:rsidRPr="00680550">
        <w:rPr>
          <w:rFonts w:asciiTheme="minorHAnsi" w:eastAsia="Times New Roman" w:hAnsiTheme="minorHAnsi" w:cstheme="minorHAnsi"/>
          <w:color w:val="0A84FF" w:themeColor="text1" w:themeTint="99"/>
          <w:szCs w:val="24"/>
        </w:rPr>
        <w:t>In the diagram above,  the distribution transformer operated below 100 kV without a high-side interrupting device and connected to the BES that does or could trip and lockout a BES facility should be included since there is no way to isolate the transformer without tripping/locking out another BES facility. However, if radial equipment has sectionalizing (such as a high-side ground switch or circuit switcher) that prohibits its operation from or does not trip and lockout a BES facility for any reason and therefore could not affect operation of the BES, those facilities could also be excluded.</w:t>
      </w:r>
    </w:p>
    <w:p w:rsidR="00711D3C" w:rsidRPr="002C28EF" w:rsidRDefault="00711D3C" w:rsidP="00711D3C">
      <w:pPr>
        <w:numPr>
          <w:ilvl w:val="1"/>
          <w:numId w:val="13"/>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exclusion (provide justification here or attach a supplemental document or URL link to publicly posted document if available).</w:t>
      </w:r>
    </w:p>
    <w:p w:rsidR="00711D3C" w:rsidRPr="002C28EF" w:rsidRDefault="00711D3C" w:rsidP="00680550">
      <w:pPr>
        <w:ind w:left="1080" w:firstLine="0"/>
        <w:rPr>
          <w:rFonts w:asciiTheme="minorHAnsi" w:eastAsia="Times New Roman" w:hAnsiTheme="minorHAnsi" w:cstheme="minorHAnsi"/>
          <w:szCs w:val="24"/>
        </w:rPr>
      </w:pPr>
      <w:r w:rsidRPr="00680550">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006C2E77" w:rsidRPr="00680550">
        <w:rPr>
          <w:rStyle w:val="BoxText"/>
          <w:rFonts w:asciiTheme="minorHAnsi" w:hAnsiTheme="minorHAnsi" w:cstheme="minorHAnsi"/>
          <w:color w:val="0A84FF" w:themeColor="text1" w:themeTint="99"/>
          <w:sz w:val="24"/>
          <w:szCs w:val="24"/>
        </w:rPr>
        <w:fldChar w:fldCharType="begin">
          <w:ffData>
            <w:name w:val=""/>
            <w:enabled/>
            <w:calcOnExit w:val="0"/>
            <w:exitMacro w:val="DoPrefsForm"/>
            <w:textInput>
              <w:maxLength w:val="80"/>
            </w:textInput>
          </w:ffData>
        </w:fldChar>
      </w:r>
      <w:r w:rsidRPr="00680550">
        <w:rPr>
          <w:rStyle w:val="BoxText"/>
          <w:rFonts w:asciiTheme="minorHAnsi" w:hAnsiTheme="minorHAnsi" w:cstheme="minorHAnsi"/>
          <w:color w:val="0A84FF" w:themeColor="text1" w:themeTint="99"/>
          <w:sz w:val="24"/>
          <w:szCs w:val="24"/>
        </w:rPr>
        <w:instrText xml:space="preserve"> FORMTEXT </w:instrText>
      </w:r>
      <w:r w:rsidR="006C2E77" w:rsidRPr="00680550">
        <w:rPr>
          <w:rStyle w:val="BoxText"/>
          <w:rFonts w:asciiTheme="minorHAnsi" w:hAnsiTheme="minorHAnsi" w:cstheme="minorHAnsi"/>
          <w:color w:val="0A84FF" w:themeColor="text1" w:themeTint="99"/>
          <w:sz w:val="24"/>
          <w:szCs w:val="24"/>
        </w:rPr>
      </w:r>
      <w:r w:rsidR="006C2E77" w:rsidRPr="00680550">
        <w:rPr>
          <w:rStyle w:val="BoxText"/>
          <w:rFonts w:asciiTheme="minorHAnsi" w:hAnsiTheme="minorHAnsi" w:cstheme="minorHAnsi"/>
          <w:color w:val="0A84FF" w:themeColor="text1" w:themeTint="99"/>
          <w:sz w:val="24"/>
          <w:szCs w:val="24"/>
        </w:rPr>
        <w:fldChar w:fldCharType="separate"/>
      </w:r>
      <w:r w:rsidRPr="00680550">
        <w:rPr>
          <w:rStyle w:val="BoxText"/>
          <w:rFonts w:asciiTheme="minorHAnsi" w:hAnsi="Cambria Math" w:cstheme="minorHAnsi"/>
          <w:noProof/>
          <w:color w:val="0A84FF" w:themeColor="text1" w:themeTint="99"/>
          <w:sz w:val="24"/>
          <w:szCs w:val="24"/>
        </w:rPr>
        <w:t> </w:t>
      </w:r>
      <w:r w:rsidRPr="00680550">
        <w:rPr>
          <w:rStyle w:val="BoxText"/>
          <w:rFonts w:asciiTheme="minorHAnsi" w:hAnsiTheme="minorHAnsi" w:cstheme="minorHAnsi"/>
          <w:noProof/>
          <w:color w:val="0A84FF" w:themeColor="text1" w:themeTint="99"/>
          <w:sz w:val="24"/>
          <w:szCs w:val="24"/>
        </w:rPr>
        <w:t xml:space="preserve">If the facility trips and lockouts a BES facility, then it should be included as a part of the  BES.  </w:t>
      </w:r>
      <w:r w:rsidR="006C2E77" w:rsidRPr="00680550">
        <w:rPr>
          <w:rStyle w:val="BoxText"/>
          <w:rFonts w:asciiTheme="minorHAnsi" w:hAnsiTheme="minorHAnsi" w:cstheme="minorHAnsi"/>
          <w:color w:val="0A84FF" w:themeColor="text1" w:themeTint="99"/>
          <w:sz w:val="24"/>
          <w:szCs w:val="24"/>
        </w:rPr>
        <w:fldChar w:fldCharType="end"/>
      </w:r>
    </w:p>
    <w:p w:rsidR="00711D3C" w:rsidRPr="002C28EF" w:rsidRDefault="00711D3C" w:rsidP="00711D3C">
      <w:pPr>
        <w:pStyle w:val="ListParagraph"/>
        <w:numPr>
          <w:ilvl w:val="1"/>
          <w:numId w:val="13"/>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711D3C" w:rsidRPr="00680550" w:rsidRDefault="006C2E77" w:rsidP="00680550">
      <w:pPr>
        <w:ind w:left="1080" w:firstLine="0"/>
        <w:rPr>
          <w:rStyle w:val="BoxText"/>
          <w:rFonts w:asciiTheme="minorHAnsi" w:hAnsiTheme="minorHAnsi" w:cstheme="minorHAnsi"/>
          <w:color w:val="0A84FF" w:themeColor="text1" w:themeTint="99"/>
          <w:sz w:val="24"/>
          <w:szCs w:val="24"/>
        </w:rPr>
      </w:pPr>
      <w:r w:rsidRPr="0068055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711D3C" w:rsidRPr="00680550">
        <w:rPr>
          <w:rStyle w:val="BoxText"/>
          <w:rFonts w:asciiTheme="minorHAnsi" w:hAnsiTheme="minorHAnsi" w:cstheme="minorHAnsi"/>
          <w:color w:val="0A84FF" w:themeColor="text1" w:themeTint="99"/>
          <w:sz w:val="24"/>
          <w:szCs w:val="24"/>
        </w:rPr>
        <w:instrText xml:space="preserve"> FORMCHECKBOX </w:instrText>
      </w:r>
      <w:r w:rsidRPr="00680550">
        <w:rPr>
          <w:rStyle w:val="BoxText"/>
          <w:rFonts w:asciiTheme="minorHAnsi" w:hAnsiTheme="minorHAnsi" w:cstheme="minorHAnsi"/>
          <w:color w:val="0A84FF" w:themeColor="text1" w:themeTint="99"/>
          <w:sz w:val="24"/>
          <w:szCs w:val="24"/>
        </w:rPr>
      </w:r>
      <w:r w:rsidRPr="00680550">
        <w:rPr>
          <w:rStyle w:val="BoxText"/>
          <w:rFonts w:asciiTheme="minorHAnsi" w:hAnsiTheme="minorHAnsi" w:cstheme="minorHAnsi"/>
          <w:color w:val="0A84FF" w:themeColor="text1" w:themeTint="99"/>
          <w:sz w:val="24"/>
          <w:szCs w:val="24"/>
        </w:rPr>
        <w:fldChar w:fldCharType="end"/>
      </w:r>
      <w:r w:rsidR="00711D3C" w:rsidRPr="00680550">
        <w:rPr>
          <w:rStyle w:val="BoxText"/>
          <w:rFonts w:asciiTheme="minorHAnsi" w:hAnsiTheme="minorHAnsi" w:cstheme="minorHAnsi"/>
          <w:color w:val="0A84FF" w:themeColor="text1" w:themeTint="99"/>
          <w:sz w:val="24"/>
          <w:szCs w:val="24"/>
        </w:rPr>
        <w:t xml:space="preserve"> Continent-wide</w:t>
      </w:r>
    </w:p>
    <w:p w:rsidR="00680550" w:rsidRDefault="00680550">
      <w:pPr>
        <w:rPr>
          <w:rFonts w:asciiTheme="minorHAnsi" w:hAnsiTheme="minorHAnsi" w:cstheme="minorHAnsi"/>
          <w:szCs w:val="24"/>
        </w:rPr>
      </w:pPr>
      <w:r>
        <w:rPr>
          <w:rFonts w:asciiTheme="minorHAnsi" w:hAnsiTheme="minorHAnsi" w:cstheme="minorHAnsi"/>
          <w:szCs w:val="24"/>
        </w:rPr>
        <w:br w:type="page"/>
      </w:r>
    </w:p>
    <w:p w:rsidR="00711D3C" w:rsidRPr="00CB36BC" w:rsidRDefault="00711D3C" w:rsidP="00CB36BC">
      <w:pPr>
        <w:pStyle w:val="Heading1"/>
        <w:rPr>
          <w:rFonts w:asciiTheme="minorHAnsi" w:hAnsiTheme="minorHAnsi" w:cstheme="minorHAnsi"/>
          <w:szCs w:val="24"/>
        </w:rPr>
      </w:pPr>
      <w:bookmarkStart w:id="43" w:name="_Toc283904064"/>
      <w:r w:rsidRPr="00CB36BC">
        <w:rPr>
          <w:rStyle w:val="BoxText"/>
          <w:rFonts w:asciiTheme="minorHAnsi" w:hAnsiTheme="minorHAnsi" w:cstheme="minorHAnsi"/>
          <w:sz w:val="24"/>
          <w:szCs w:val="24"/>
        </w:rPr>
        <w:lastRenderedPageBreak/>
        <w:t xml:space="preserve">Joe </w:t>
      </w:r>
      <w:proofErr w:type="spellStart"/>
      <w:r w:rsidRPr="00CB36BC">
        <w:rPr>
          <w:rStyle w:val="BoxText"/>
          <w:rFonts w:asciiTheme="minorHAnsi" w:hAnsiTheme="minorHAnsi" w:cstheme="minorHAnsi"/>
          <w:sz w:val="24"/>
          <w:szCs w:val="24"/>
        </w:rPr>
        <w:t>Petaski</w:t>
      </w:r>
      <w:proofErr w:type="spellEnd"/>
      <w:r w:rsidR="00680550" w:rsidRPr="00CB36BC">
        <w:rPr>
          <w:rStyle w:val="BoxText"/>
          <w:rFonts w:asciiTheme="minorHAnsi" w:hAnsiTheme="minorHAnsi" w:cstheme="minorHAnsi"/>
          <w:sz w:val="24"/>
          <w:szCs w:val="24"/>
        </w:rPr>
        <w:t xml:space="preserve">, </w:t>
      </w:r>
      <w:r w:rsidRPr="00CB36BC">
        <w:rPr>
          <w:rStyle w:val="BoxText"/>
          <w:rFonts w:asciiTheme="minorHAnsi" w:hAnsiTheme="minorHAnsi" w:cstheme="minorHAnsi"/>
          <w:sz w:val="24"/>
          <w:szCs w:val="24"/>
        </w:rPr>
        <w:t>Manitoba Hydro</w:t>
      </w:r>
      <w:bookmarkEnd w:id="43"/>
    </w:p>
    <w:p w:rsidR="00711D3C" w:rsidRPr="00680550" w:rsidRDefault="00711D3C" w:rsidP="00CB36BC">
      <w:pPr>
        <w:spacing w:before="60" w:after="60"/>
        <w:ind w:left="504"/>
        <w:rPr>
          <w:rFonts w:asciiTheme="minorHAnsi" w:hAnsiTheme="minorHAnsi" w:cstheme="minorHAnsi"/>
          <w:b/>
          <w:szCs w:val="24"/>
        </w:rPr>
      </w:pPr>
      <w:r w:rsidRPr="00680550">
        <w:rPr>
          <w:rFonts w:asciiTheme="minorHAnsi" w:hAnsiTheme="minorHAnsi" w:cstheme="minorHAnsi"/>
          <w:b/>
          <w:szCs w:val="24"/>
        </w:rPr>
        <w:t xml:space="preserve">Telephone: </w:t>
      </w:r>
      <w:r w:rsidRPr="00680550">
        <w:rPr>
          <w:rStyle w:val="BoxText"/>
          <w:rFonts w:asciiTheme="minorHAnsi" w:hAnsiTheme="minorHAnsi" w:cstheme="minorHAnsi"/>
          <w:b/>
          <w:sz w:val="24"/>
          <w:szCs w:val="24"/>
        </w:rPr>
        <w:t>204-487-5332</w:t>
      </w:r>
    </w:p>
    <w:p w:rsidR="00711D3C" w:rsidRPr="00680550" w:rsidRDefault="00711D3C" w:rsidP="00CB36BC">
      <w:pPr>
        <w:spacing w:before="60" w:after="60"/>
        <w:ind w:left="504"/>
        <w:rPr>
          <w:rStyle w:val="BoxText"/>
          <w:rFonts w:asciiTheme="minorHAnsi" w:hAnsiTheme="minorHAnsi" w:cstheme="minorHAnsi"/>
          <w:b/>
          <w:sz w:val="24"/>
          <w:szCs w:val="24"/>
        </w:rPr>
      </w:pPr>
      <w:r w:rsidRPr="00680550">
        <w:rPr>
          <w:rFonts w:asciiTheme="minorHAnsi" w:hAnsiTheme="minorHAnsi" w:cstheme="minorHAnsi"/>
          <w:b/>
          <w:szCs w:val="24"/>
        </w:rPr>
        <w:t>Email:</w:t>
      </w:r>
      <w:r w:rsidR="00680550">
        <w:rPr>
          <w:rFonts w:asciiTheme="minorHAnsi" w:hAnsiTheme="minorHAnsi" w:cstheme="minorHAnsi"/>
          <w:b/>
          <w:szCs w:val="24"/>
        </w:rPr>
        <w:t xml:space="preserve">  </w:t>
      </w:r>
      <w:hyperlink r:id="rId16" w:history="1">
        <w:r w:rsidR="00680550" w:rsidRPr="00680550">
          <w:rPr>
            <w:rStyle w:val="Hyperlink"/>
            <w:rFonts w:asciiTheme="minorHAnsi" w:hAnsiTheme="minorHAnsi" w:cstheme="minorHAnsi"/>
            <w:b/>
            <w:szCs w:val="24"/>
          </w:rPr>
          <w:t>jpetaski@hydro.mb.ca</w:t>
        </w:r>
      </w:hyperlink>
    </w:p>
    <w:p w:rsidR="00680550" w:rsidRPr="002C28EF" w:rsidRDefault="00680550" w:rsidP="00711D3C">
      <w:pPr>
        <w:spacing w:before="60" w:after="60"/>
        <w:ind w:left="720"/>
        <w:rPr>
          <w:rFonts w:asciiTheme="minorHAnsi" w:hAnsiTheme="minorHAnsi" w:cstheme="minorHAnsi"/>
          <w:szCs w:val="24"/>
        </w:rPr>
      </w:pPr>
    </w:p>
    <w:p w:rsidR="00711D3C" w:rsidRPr="002C28EF" w:rsidRDefault="00711D3C" w:rsidP="00711D3C">
      <w:pPr>
        <w:numPr>
          <w:ilvl w:val="0"/>
          <w:numId w:val="14"/>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711D3C" w:rsidRPr="00680550" w:rsidRDefault="00711D3C" w:rsidP="00711D3C">
      <w:pPr>
        <w:pStyle w:val="ListParagraph"/>
        <w:spacing w:after="0"/>
        <w:ind w:left="360" w:firstLine="0"/>
        <w:rPr>
          <w:rFonts w:asciiTheme="minorHAnsi" w:hAnsiTheme="minorHAnsi" w:cstheme="minorHAnsi"/>
          <w:color w:val="0A84FF" w:themeColor="text1" w:themeTint="99"/>
        </w:rPr>
      </w:pPr>
      <w:r w:rsidRPr="00680550">
        <w:rPr>
          <w:rFonts w:asciiTheme="minorHAnsi" w:hAnsiTheme="minorHAnsi" w:cstheme="minorHAnsi"/>
          <w:b/>
        </w:rPr>
        <w:t xml:space="preserve">Comments relative to the proposed </w:t>
      </w:r>
      <w:proofErr w:type="gramStart"/>
      <w:r w:rsidRPr="00680550">
        <w:rPr>
          <w:rFonts w:asciiTheme="minorHAnsi" w:hAnsiTheme="minorHAnsi" w:cstheme="minorHAnsi"/>
          <w:b/>
        </w:rPr>
        <w:t>inclusion(s):</w:t>
      </w:r>
      <w:r w:rsidRPr="002C28EF">
        <w:rPr>
          <w:rFonts w:asciiTheme="minorHAnsi" w:hAnsiTheme="minorHAnsi" w:cstheme="minorHAnsi"/>
        </w:rPr>
        <w:t xml:space="preserve"> </w:t>
      </w:r>
      <w:r w:rsidR="001B3532">
        <w:rPr>
          <w:rFonts w:asciiTheme="minorHAnsi" w:hAnsiTheme="minorHAnsi" w:cstheme="minorHAnsi"/>
        </w:rPr>
        <w:t xml:space="preserve"> </w:t>
      </w:r>
      <w:r w:rsidRPr="00680550">
        <w:rPr>
          <w:rFonts w:asciiTheme="minorHAnsi" w:hAnsiTheme="minorHAnsi" w:cstheme="minorHAnsi"/>
          <w:color w:val="0A84FF" w:themeColor="text1" w:themeTint="99"/>
        </w:rPr>
        <w:t>No comment but there should be no</w:t>
      </w:r>
      <w:proofErr w:type="gramEnd"/>
      <w:r w:rsidRPr="00680550">
        <w:rPr>
          <w:rFonts w:asciiTheme="minorHAnsi" w:hAnsiTheme="minorHAnsi" w:cstheme="minorHAnsi"/>
          <w:color w:val="0A84FF" w:themeColor="text1" w:themeTint="99"/>
        </w:rPr>
        <w:t xml:space="preserve"> regional differences in the BES definition or in the BES definition exemption process. </w:t>
      </w:r>
    </w:p>
    <w:p w:rsidR="00711D3C" w:rsidRPr="002C28EF" w:rsidRDefault="00711D3C" w:rsidP="009272F4">
      <w:pPr>
        <w:autoSpaceDE w:val="0"/>
        <w:autoSpaceDN w:val="0"/>
        <w:adjustRightInd w:val="0"/>
        <w:spacing w:after="0"/>
        <w:ind w:left="360" w:firstLine="0"/>
        <w:rPr>
          <w:rFonts w:asciiTheme="minorHAnsi" w:hAnsiTheme="minorHAnsi" w:cstheme="minorHAnsi"/>
          <w:szCs w:val="24"/>
        </w:rPr>
      </w:pPr>
    </w:p>
    <w:p w:rsidR="00680550" w:rsidRDefault="00680550">
      <w:pPr>
        <w:rPr>
          <w:rFonts w:asciiTheme="minorHAnsi" w:hAnsiTheme="minorHAnsi" w:cstheme="minorHAnsi"/>
          <w:szCs w:val="24"/>
        </w:rPr>
      </w:pPr>
      <w:r>
        <w:rPr>
          <w:rFonts w:asciiTheme="minorHAnsi" w:hAnsiTheme="minorHAnsi" w:cstheme="minorHAnsi"/>
          <w:szCs w:val="24"/>
        </w:rPr>
        <w:br w:type="page"/>
      </w:r>
    </w:p>
    <w:p w:rsidR="00711D3C" w:rsidRPr="00CB36BC" w:rsidRDefault="00711D3C" w:rsidP="00CB36BC">
      <w:pPr>
        <w:pStyle w:val="Heading1"/>
        <w:rPr>
          <w:rFonts w:asciiTheme="minorHAnsi" w:hAnsiTheme="minorHAnsi" w:cstheme="minorHAnsi"/>
        </w:rPr>
      </w:pPr>
      <w:bookmarkStart w:id="44" w:name="_Toc283904065"/>
      <w:r w:rsidRPr="00CB36BC">
        <w:rPr>
          <w:rStyle w:val="BoxText"/>
          <w:rFonts w:asciiTheme="minorHAnsi" w:hAnsiTheme="minorHAnsi" w:cstheme="minorHAnsi"/>
          <w:sz w:val="24"/>
          <w:szCs w:val="24"/>
        </w:rPr>
        <w:lastRenderedPageBreak/>
        <w:t xml:space="preserve">John </w:t>
      </w:r>
      <w:proofErr w:type="spellStart"/>
      <w:r w:rsidRPr="00CB36BC">
        <w:rPr>
          <w:rStyle w:val="BoxText"/>
          <w:rFonts w:asciiTheme="minorHAnsi" w:hAnsiTheme="minorHAnsi" w:cstheme="minorHAnsi"/>
          <w:sz w:val="24"/>
          <w:szCs w:val="24"/>
        </w:rPr>
        <w:t>W.Delucca</w:t>
      </w:r>
      <w:proofErr w:type="spellEnd"/>
      <w:r w:rsidR="00680550" w:rsidRPr="00CB36BC">
        <w:rPr>
          <w:rStyle w:val="BoxText"/>
          <w:rFonts w:asciiTheme="minorHAnsi" w:hAnsiTheme="minorHAnsi" w:cstheme="minorHAnsi"/>
          <w:sz w:val="24"/>
          <w:szCs w:val="24"/>
        </w:rPr>
        <w:t xml:space="preserve">, </w:t>
      </w:r>
      <w:r w:rsidRPr="00CB36BC">
        <w:rPr>
          <w:rFonts w:asciiTheme="minorHAnsi" w:hAnsiTheme="minorHAnsi" w:cstheme="minorHAnsi"/>
        </w:rPr>
        <w:t>Lee County Electric Cooperative</w:t>
      </w:r>
      <w:bookmarkEnd w:id="44"/>
    </w:p>
    <w:p w:rsidR="00711D3C" w:rsidRPr="00680550" w:rsidRDefault="00711D3C" w:rsidP="00680550">
      <w:pPr>
        <w:pStyle w:val="ListParagraph"/>
        <w:spacing w:before="60" w:after="60"/>
        <w:ind w:left="0" w:firstLine="0"/>
        <w:rPr>
          <w:rFonts w:asciiTheme="minorHAnsi" w:hAnsiTheme="minorHAnsi" w:cstheme="minorHAnsi"/>
          <w:b/>
        </w:rPr>
      </w:pPr>
      <w:r w:rsidRPr="00680550">
        <w:rPr>
          <w:rFonts w:asciiTheme="minorHAnsi" w:hAnsiTheme="minorHAnsi" w:cstheme="minorHAnsi"/>
          <w:b/>
        </w:rPr>
        <w:t xml:space="preserve">Telephone: </w:t>
      </w:r>
      <w:r w:rsidRPr="00680550">
        <w:rPr>
          <w:rStyle w:val="BoxText"/>
          <w:rFonts w:asciiTheme="minorHAnsi" w:hAnsiTheme="minorHAnsi" w:cstheme="minorHAnsi"/>
          <w:b/>
          <w:sz w:val="24"/>
        </w:rPr>
        <w:t>239-656-2190</w:t>
      </w:r>
    </w:p>
    <w:p w:rsidR="00711D3C" w:rsidRDefault="00711D3C" w:rsidP="00680550">
      <w:pPr>
        <w:pStyle w:val="ListParagraph"/>
        <w:spacing w:before="60" w:after="60"/>
        <w:ind w:left="0" w:firstLine="0"/>
        <w:rPr>
          <w:rFonts w:asciiTheme="minorHAnsi" w:hAnsiTheme="minorHAnsi" w:cstheme="minorHAnsi"/>
          <w:b/>
        </w:rPr>
      </w:pPr>
      <w:r w:rsidRPr="00680550">
        <w:rPr>
          <w:rFonts w:asciiTheme="minorHAnsi" w:hAnsiTheme="minorHAnsi" w:cstheme="minorHAnsi"/>
          <w:b/>
        </w:rPr>
        <w:t>Email:</w:t>
      </w:r>
      <w:r w:rsidRPr="00680550">
        <w:rPr>
          <w:rFonts w:asciiTheme="minorHAnsi" w:hAnsiTheme="minorHAnsi" w:cstheme="minorHAnsi"/>
          <w:b/>
        </w:rPr>
        <w:tab/>
      </w:r>
      <w:hyperlink r:id="rId17" w:history="1">
        <w:r w:rsidR="00E145E2" w:rsidRPr="00616BB3">
          <w:rPr>
            <w:rStyle w:val="Hyperlink"/>
            <w:rFonts w:asciiTheme="minorHAnsi" w:hAnsiTheme="minorHAnsi" w:cstheme="minorHAnsi"/>
            <w:b/>
          </w:rPr>
          <w:t>john.delucca@lcec.net</w:t>
        </w:r>
      </w:hyperlink>
      <w:r w:rsidR="00680550">
        <w:rPr>
          <w:rFonts w:asciiTheme="minorHAnsi" w:hAnsiTheme="minorHAnsi" w:cstheme="minorHAnsi"/>
          <w:b/>
        </w:rPr>
        <w:t xml:space="preserve"> </w:t>
      </w:r>
      <w:r w:rsidR="00E145E2">
        <w:rPr>
          <w:rFonts w:asciiTheme="minorHAnsi" w:hAnsiTheme="minorHAnsi" w:cstheme="minorHAnsi"/>
          <w:b/>
        </w:rPr>
        <w:t xml:space="preserve"> </w:t>
      </w:r>
    </w:p>
    <w:p w:rsidR="00680550" w:rsidRPr="00680550" w:rsidRDefault="00680550" w:rsidP="00680550">
      <w:pPr>
        <w:pStyle w:val="ListParagraph"/>
        <w:spacing w:before="60" w:after="60"/>
        <w:ind w:left="0" w:firstLine="0"/>
        <w:rPr>
          <w:rStyle w:val="BoxText"/>
          <w:rFonts w:asciiTheme="minorHAnsi" w:hAnsiTheme="minorHAnsi" w:cstheme="minorHAnsi"/>
          <w:b/>
          <w:sz w:val="24"/>
        </w:rPr>
      </w:pPr>
    </w:p>
    <w:p w:rsidR="00711D3C" w:rsidRPr="002C28EF" w:rsidRDefault="00711D3C" w:rsidP="00711D3C">
      <w:pPr>
        <w:numPr>
          <w:ilvl w:val="0"/>
          <w:numId w:val="15"/>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711D3C" w:rsidRPr="002C28EF" w:rsidRDefault="00711D3C" w:rsidP="00711D3C">
      <w:pPr>
        <w:numPr>
          <w:ilvl w:val="1"/>
          <w:numId w:val="15"/>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 xml:space="preserve">Identify the Element or Facility recommended for inclusion:  </w:t>
      </w:r>
      <w:r w:rsidRPr="002C28EF">
        <w:rPr>
          <w:rStyle w:val="BoxText"/>
          <w:rFonts w:asciiTheme="minorHAnsi" w:hAnsiTheme="minorHAnsi" w:cstheme="minorHAnsi"/>
          <w:sz w:val="24"/>
          <w:szCs w:val="24"/>
        </w:rPr>
        <w:t>No specific element proposed.</w:t>
      </w:r>
    </w:p>
    <w:p w:rsidR="00711D3C" w:rsidRPr="002C28EF" w:rsidRDefault="00711D3C" w:rsidP="00711D3C">
      <w:pPr>
        <w:numPr>
          <w:ilvl w:val="1"/>
          <w:numId w:val="15"/>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711D3C" w:rsidRPr="002C28EF" w:rsidRDefault="00711D3C" w:rsidP="00711D3C">
      <w:pPr>
        <w:numPr>
          <w:ilvl w:val="1"/>
          <w:numId w:val="15"/>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711D3C" w:rsidRPr="002C28EF" w:rsidRDefault="00711D3C" w:rsidP="00680550">
      <w:pPr>
        <w:ind w:left="1080" w:firstLine="0"/>
        <w:rPr>
          <w:rFonts w:asciiTheme="minorHAnsi" w:eastAsia="Times New Roman" w:hAnsiTheme="minorHAnsi" w:cstheme="minorHAnsi"/>
          <w:szCs w:val="24"/>
        </w:rPr>
      </w:pPr>
      <w:r w:rsidRPr="00680550">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Pr="00680550">
        <w:rPr>
          <w:rStyle w:val="BoxText"/>
          <w:rFonts w:asciiTheme="minorHAnsi" w:hAnsiTheme="minorHAnsi" w:cstheme="minorHAnsi"/>
          <w:color w:val="0A84FF" w:themeColor="text1" w:themeTint="99"/>
          <w:sz w:val="24"/>
          <w:szCs w:val="24"/>
        </w:rPr>
        <w:t>The only reason a lower voltage should be considered for inclusion is if, under normal operating conditions, loss of these elements has a significant reliability impact upon the BES</w:t>
      </w:r>
    </w:p>
    <w:p w:rsidR="00711D3C" w:rsidRPr="00680550" w:rsidRDefault="00680550" w:rsidP="00711D3C">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711D3C" w:rsidRPr="00680550">
        <w:rPr>
          <w:rFonts w:asciiTheme="minorHAnsi" w:hAnsiTheme="minorHAnsi" w:cstheme="minorHAnsi"/>
          <w:b/>
          <w:szCs w:val="24"/>
        </w:rPr>
        <w:t>Comments relative to the proposed inclusion(s):</w:t>
      </w:r>
      <w:r w:rsidR="00711D3C" w:rsidRPr="002C28EF">
        <w:rPr>
          <w:rFonts w:asciiTheme="minorHAnsi" w:hAnsiTheme="minorHAnsi" w:cstheme="minorHAnsi"/>
          <w:szCs w:val="24"/>
        </w:rPr>
        <w:t xml:space="preserve"> </w:t>
      </w:r>
      <w:r w:rsidR="00711D3C" w:rsidRPr="00680550">
        <w:rPr>
          <w:rStyle w:val="BoxText"/>
          <w:rFonts w:asciiTheme="minorHAnsi" w:hAnsiTheme="minorHAnsi" w:cstheme="minorHAnsi"/>
          <w:color w:val="0A84FF" w:themeColor="text1" w:themeTint="99"/>
          <w:sz w:val="24"/>
          <w:szCs w:val="24"/>
        </w:rPr>
        <w:t>Only where and if a rare case of BES impact exists.</w:t>
      </w:r>
    </w:p>
    <w:p w:rsidR="00680550" w:rsidRDefault="00680550">
      <w:pPr>
        <w:rPr>
          <w:rFonts w:asciiTheme="minorHAnsi" w:hAnsiTheme="minorHAnsi" w:cstheme="minorHAnsi"/>
          <w:szCs w:val="24"/>
        </w:rPr>
      </w:pPr>
      <w:r>
        <w:rPr>
          <w:rFonts w:asciiTheme="minorHAnsi" w:hAnsiTheme="minorHAnsi" w:cstheme="minorHAnsi"/>
          <w:szCs w:val="24"/>
        </w:rPr>
        <w:br w:type="page"/>
      </w:r>
    </w:p>
    <w:p w:rsidR="00AB0FC2" w:rsidRPr="00CB36BC" w:rsidRDefault="00AB0FC2" w:rsidP="00CB36BC">
      <w:pPr>
        <w:pStyle w:val="Heading1"/>
        <w:rPr>
          <w:rFonts w:asciiTheme="minorHAnsi" w:hAnsiTheme="minorHAnsi" w:cstheme="minorHAnsi"/>
          <w:szCs w:val="24"/>
        </w:rPr>
      </w:pPr>
      <w:bookmarkStart w:id="45" w:name="_Toc283904066"/>
      <w:r w:rsidRPr="00CB36BC">
        <w:rPr>
          <w:rStyle w:val="BoxText"/>
          <w:rFonts w:asciiTheme="minorHAnsi" w:hAnsiTheme="minorHAnsi" w:cstheme="minorHAnsi"/>
          <w:sz w:val="24"/>
          <w:szCs w:val="24"/>
        </w:rPr>
        <w:lastRenderedPageBreak/>
        <w:t>Paul Cummings</w:t>
      </w:r>
      <w:r w:rsidR="006E655D" w:rsidRPr="00CB36BC">
        <w:rPr>
          <w:rStyle w:val="BoxText"/>
          <w:rFonts w:asciiTheme="minorHAnsi" w:hAnsiTheme="minorHAnsi" w:cstheme="minorHAnsi"/>
          <w:sz w:val="24"/>
          <w:szCs w:val="24"/>
        </w:rPr>
        <w:t xml:space="preserve">, </w:t>
      </w:r>
      <w:r w:rsidRPr="00CB36BC">
        <w:rPr>
          <w:rStyle w:val="BoxText"/>
          <w:rFonts w:asciiTheme="minorHAnsi" w:hAnsiTheme="minorHAnsi" w:cstheme="minorHAnsi"/>
          <w:sz w:val="24"/>
          <w:szCs w:val="24"/>
        </w:rPr>
        <w:t>City of Redding</w:t>
      </w:r>
      <w:bookmarkEnd w:id="45"/>
      <w:r w:rsidRPr="00CB36BC">
        <w:rPr>
          <w:rStyle w:val="BoxText"/>
          <w:rFonts w:asciiTheme="minorHAnsi" w:hAnsiTheme="minorHAnsi" w:cstheme="minorHAnsi"/>
          <w:sz w:val="24"/>
          <w:szCs w:val="24"/>
        </w:rPr>
        <w:tab/>
      </w:r>
    </w:p>
    <w:p w:rsidR="00AB0FC2" w:rsidRPr="006E655D" w:rsidRDefault="00AB0FC2" w:rsidP="00CB36BC">
      <w:pPr>
        <w:spacing w:before="60" w:after="60"/>
        <w:ind w:left="504"/>
        <w:rPr>
          <w:rFonts w:asciiTheme="minorHAnsi" w:hAnsiTheme="minorHAnsi" w:cstheme="minorHAnsi"/>
          <w:b/>
          <w:szCs w:val="24"/>
        </w:rPr>
      </w:pPr>
      <w:r w:rsidRPr="006E655D">
        <w:rPr>
          <w:rFonts w:asciiTheme="minorHAnsi" w:hAnsiTheme="minorHAnsi" w:cstheme="minorHAnsi"/>
          <w:b/>
          <w:szCs w:val="24"/>
        </w:rPr>
        <w:t xml:space="preserve">Telephone:  </w:t>
      </w:r>
      <w:r w:rsidRPr="006E655D">
        <w:rPr>
          <w:rStyle w:val="BoxText"/>
          <w:rFonts w:asciiTheme="minorHAnsi" w:hAnsiTheme="minorHAnsi" w:cstheme="minorHAnsi"/>
          <w:b/>
          <w:sz w:val="24"/>
          <w:szCs w:val="24"/>
        </w:rPr>
        <w:t>530-245-7016</w:t>
      </w:r>
    </w:p>
    <w:p w:rsidR="00AB0FC2" w:rsidRDefault="00AB0FC2" w:rsidP="00CB36BC">
      <w:pPr>
        <w:spacing w:before="60" w:after="60"/>
        <w:ind w:left="504"/>
        <w:rPr>
          <w:rStyle w:val="BoxText"/>
          <w:rFonts w:asciiTheme="minorHAnsi" w:hAnsiTheme="minorHAnsi" w:cstheme="minorHAnsi"/>
          <w:b/>
          <w:sz w:val="24"/>
          <w:szCs w:val="24"/>
        </w:rPr>
      </w:pPr>
      <w:r w:rsidRPr="006E655D">
        <w:rPr>
          <w:rFonts w:asciiTheme="minorHAnsi" w:hAnsiTheme="minorHAnsi" w:cstheme="minorHAnsi"/>
          <w:b/>
          <w:szCs w:val="24"/>
        </w:rPr>
        <w:t>Email:</w:t>
      </w:r>
      <w:r w:rsidR="006E655D">
        <w:rPr>
          <w:rFonts w:asciiTheme="minorHAnsi" w:hAnsiTheme="minorHAnsi" w:cstheme="minorHAnsi"/>
          <w:b/>
          <w:szCs w:val="24"/>
        </w:rPr>
        <w:t xml:space="preserve">  </w:t>
      </w:r>
      <w:hyperlink r:id="rId18" w:history="1">
        <w:r w:rsidR="006E655D" w:rsidRPr="007A250D">
          <w:rPr>
            <w:rStyle w:val="Hyperlink"/>
            <w:rFonts w:asciiTheme="minorHAnsi" w:hAnsiTheme="minorHAnsi" w:cstheme="minorHAnsi"/>
            <w:b/>
            <w:szCs w:val="24"/>
          </w:rPr>
          <w:t>pcummings@ci.redding.ca.us</w:t>
        </w:r>
      </w:hyperlink>
    </w:p>
    <w:p w:rsidR="006E655D" w:rsidRPr="006E655D" w:rsidRDefault="006E655D" w:rsidP="00AB0FC2">
      <w:pPr>
        <w:spacing w:before="60" w:after="60"/>
        <w:ind w:left="720"/>
        <w:rPr>
          <w:rFonts w:asciiTheme="minorHAnsi" w:hAnsiTheme="minorHAnsi" w:cstheme="minorHAnsi"/>
          <w:b/>
          <w:szCs w:val="24"/>
        </w:rPr>
      </w:pPr>
    </w:p>
    <w:p w:rsidR="00AB0FC2" w:rsidRDefault="00AB0FC2" w:rsidP="00AB0FC2">
      <w:pPr>
        <w:numPr>
          <w:ilvl w:val="0"/>
          <w:numId w:val="16"/>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6E655D" w:rsidRPr="002C28EF" w:rsidRDefault="006E655D" w:rsidP="006E655D">
      <w:pPr>
        <w:spacing w:before="0" w:after="0"/>
        <w:ind w:left="360" w:firstLine="0"/>
        <w:rPr>
          <w:rFonts w:asciiTheme="minorHAnsi" w:eastAsia="Times New Roman" w:hAnsiTheme="minorHAnsi" w:cstheme="minorHAnsi"/>
          <w:szCs w:val="24"/>
        </w:rPr>
      </w:pPr>
    </w:p>
    <w:p w:rsidR="00AB0FC2" w:rsidRPr="002C28EF" w:rsidRDefault="00AB0FC2" w:rsidP="00AB0FC2">
      <w:pPr>
        <w:numPr>
          <w:ilvl w:val="1"/>
          <w:numId w:val="16"/>
        </w:numPr>
        <w:spacing w:before="0"/>
        <w:rPr>
          <w:rStyle w:val="BoxText"/>
          <w:rFonts w:asciiTheme="minorHAnsi" w:eastAsia="Times New Roman" w:hAnsiTheme="minorHAnsi" w:cstheme="minorHAnsi"/>
          <w:sz w:val="24"/>
          <w:szCs w:val="24"/>
        </w:rPr>
      </w:pPr>
      <w:r w:rsidRPr="002C28EF">
        <w:rPr>
          <w:rFonts w:asciiTheme="minorHAnsi" w:eastAsia="Times New Roman" w:hAnsiTheme="minorHAnsi" w:cstheme="minorHAnsi"/>
          <w:szCs w:val="24"/>
        </w:rPr>
        <w:t xml:space="preserve">Identify the Element or Facility recommended for inclusion:  </w:t>
      </w:r>
      <w:r w:rsidR="006C2E77" w:rsidRPr="006E655D">
        <w:rPr>
          <w:rStyle w:val="BoxText"/>
          <w:rFonts w:asciiTheme="minorHAnsi" w:hAnsiTheme="minorHAnsi" w:cstheme="minorHAnsi"/>
          <w:color w:val="0A84FF" w:themeColor="text1" w:themeTint="99"/>
          <w:sz w:val="24"/>
          <w:szCs w:val="24"/>
        </w:rPr>
        <w:fldChar w:fldCharType="begin">
          <w:ffData>
            <w:name w:val="Text11"/>
            <w:enabled/>
            <w:calcOnExit w:val="0"/>
            <w:exitMacro w:val="DoPrefsForm"/>
            <w:textInput>
              <w:maxLength w:val="80"/>
            </w:textInput>
          </w:ffData>
        </w:fldChar>
      </w:r>
      <w:r w:rsidRPr="006E655D">
        <w:rPr>
          <w:rStyle w:val="BoxText"/>
          <w:rFonts w:asciiTheme="minorHAnsi" w:hAnsiTheme="minorHAnsi" w:cstheme="minorHAnsi"/>
          <w:color w:val="0A84FF" w:themeColor="text1" w:themeTint="99"/>
          <w:sz w:val="24"/>
          <w:szCs w:val="24"/>
        </w:rPr>
        <w:instrText xml:space="preserve"> FORMTEXT </w:instrText>
      </w:r>
      <w:r w:rsidR="006C2E77" w:rsidRPr="006E655D">
        <w:rPr>
          <w:rStyle w:val="BoxText"/>
          <w:rFonts w:asciiTheme="minorHAnsi" w:hAnsiTheme="minorHAnsi" w:cstheme="minorHAnsi"/>
          <w:color w:val="0A84FF" w:themeColor="text1" w:themeTint="99"/>
          <w:sz w:val="24"/>
          <w:szCs w:val="24"/>
        </w:rPr>
      </w:r>
      <w:r w:rsidR="006C2E77" w:rsidRPr="006E655D">
        <w:rPr>
          <w:rStyle w:val="BoxText"/>
          <w:rFonts w:asciiTheme="minorHAnsi" w:hAnsiTheme="minorHAnsi" w:cstheme="minorHAnsi"/>
          <w:color w:val="0A84FF" w:themeColor="text1" w:themeTint="99"/>
          <w:sz w:val="24"/>
          <w:szCs w:val="24"/>
        </w:rPr>
        <w:fldChar w:fldCharType="separate"/>
      </w:r>
      <w:r w:rsidRPr="006E655D">
        <w:rPr>
          <w:rStyle w:val="BoxText"/>
          <w:rFonts w:asciiTheme="minorHAnsi" w:hAnsi="Cambria Math" w:cstheme="minorHAnsi"/>
          <w:noProof/>
          <w:color w:val="0A84FF" w:themeColor="text1" w:themeTint="99"/>
          <w:sz w:val="24"/>
          <w:szCs w:val="24"/>
        </w:rPr>
        <w:t> </w:t>
      </w:r>
      <w:r w:rsidRPr="006E655D">
        <w:rPr>
          <w:rStyle w:val="BoxText"/>
          <w:rFonts w:asciiTheme="minorHAnsi" w:hAnsiTheme="minorHAnsi" w:cstheme="minorHAnsi"/>
          <w:noProof/>
          <w:color w:val="0A84FF" w:themeColor="text1" w:themeTint="99"/>
          <w:sz w:val="24"/>
          <w:szCs w:val="24"/>
        </w:rPr>
        <w:t>Those elements or facilities operated b elow 100kV that are shown through engineering studies to be necessary to reliably operate an interconnected transmission system. See Attachment 1below.</w:t>
      </w:r>
      <w:r w:rsidR="006C2E77" w:rsidRPr="006E655D">
        <w:rPr>
          <w:rStyle w:val="BoxText"/>
          <w:rFonts w:asciiTheme="minorHAnsi" w:hAnsiTheme="minorHAnsi" w:cstheme="minorHAnsi"/>
          <w:color w:val="0A84FF" w:themeColor="text1" w:themeTint="99"/>
          <w:sz w:val="24"/>
          <w:szCs w:val="24"/>
        </w:rPr>
        <w:fldChar w:fldCharType="end"/>
      </w:r>
    </w:p>
    <w:p w:rsidR="00AB0FC2" w:rsidRPr="002C28EF" w:rsidRDefault="00AB0FC2" w:rsidP="00AB0FC2">
      <w:pPr>
        <w:numPr>
          <w:ilvl w:val="1"/>
          <w:numId w:val="16"/>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AB0FC2" w:rsidRPr="00DC01E5" w:rsidRDefault="00DC01E5" w:rsidP="006E655D">
      <w:pPr>
        <w:ind w:left="1080" w:firstLine="0"/>
        <w:rPr>
          <w:rFonts w:asciiTheme="minorHAnsi" w:eastAsia="Times New Roman" w:hAnsiTheme="minorHAnsi" w:cstheme="minorHAnsi"/>
          <w:b/>
          <w:color w:val="0A84FF" w:themeColor="text1" w:themeTint="99"/>
          <w:szCs w:val="24"/>
        </w:rPr>
      </w:pPr>
      <w:r w:rsidRPr="00DC01E5">
        <w:rPr>
          <w:rFonts w:asciiTheme="minorHAnsi" w:eastAsia="Times New Roman" w:hAnsiTheme="minorHAnsi" w:cstheme="minorHAnsi"/>
          <w:b/>
          <w:color w:val="0A84FF" w:themeColor="text1" w:themeTint="99"/>
          <w:szCs w:val="24"/>
        </w:rPr>
        <w:t>Refer to Attachment 1b.5</w:t>
      </w:r>
    </w:p>
    <w:p w:rsidR="00AB0FC2" w:rsidRPr="002C28EF" w:rsidRDefault="00AB0FC2" w:rsidP="00AB0FC2">
      <w:pPr>
        <w:numPr>
          <w:ilvl w:val="1"/>
          <w:numId w:val="16"/>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AB0FC2" w:rsidRPr="006E655D" w:rsidRDefault="00AB0FC2" w:rsidP="006E655D">
      <w:pPr>
        <w:autoSpaceDE w:val="0"/>
        <w:autoSpaceDN w:val="0"/>
        <w:adjustRightInd w:val="0"/>
        <w:ind w:left="1080" w:firstLine="0"/>
        <w:rPr>
          <w:rFonts w:asciiTheme="minorHAnsi" w:hAnsiTheme="minorHAnsi" w:cstheme="minorHAnsi"/>
          <w:color w:val="0A84FF" w:themeColor="text1" w:themeTint="99"/>
          <w:szCs w:val="24"/>
        </w:rPr>
      </w:pPr>
      <w:r w:rsidRPr="006E655D">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Pr="006E655D">
        <w:rPr>
          <w:rStyle w:val="BoxText"/>
          <w:rFonts w:asciiTheme="minorHAnsi" w:hAnsiTheme="minorHAnsi" w:cstheme="minorHAnsi"/>
          <w:color w:val="0A84FF" w:themeColor="text1" w:themeTint="99"/>
          <w:sz w:val="24"/>
          <w:szCs w:val="24"/>
        </w:rPr>
        <w:t>“</w:t>
      </w:r>
      <w:r w:rsidRPr="006E655D">
        <w:rPr>
          <w:rFonts w:asciiTheme="minorHAnsi" w:hAnsiTheme="minorHAnsi" w:cstheme="minorHAnsi"/>
          <w:color w:val="0A84FF" w:themeColor="text1" w:themeTint="99"/>
          <w:szCs w:val="24"/>
        </w:rPr>
        <w:t xml:space="preserve">The impact an Element has on the BES shall be determined by assessing the performance of  key measures of BES reliability through power flow, post-transient, and transient stability analysis with (1) the system, and the Subject Element, operating at reasonably stressed conditions that replicate expected system conditions under which the loss of the Subject Element would have the greatest impact on the key measures of reliability, and (2) the Subject Element removed from service, but without allowing for system readjustment.”    </w:t>
      </w:r>
    </w:p>
    <w:p w:rsidR="00AB0FC2" w:rsidRPr="002C28EF" w:rsidRDefault="00AB0FC2" w:rsidP="00AB0FC2">
      <w:pPr>
        <w:pStyle w:val="ListParagraph"/>
        <w:numPr>
          <w:ilvl w:val="1"/>
          <w:numId w:val="16"/>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AB0FC2" w:rsidRPr="006E655D" w:rsidRDefault="006C2E7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AB0FC2" w:rsidRPr="006E655D">
        <w:rPr>
          <w:rStyle w:val="BoxText"/>
          <w:rFonts w:asciiTheme="minorHAnsi" w:hAnsiTheme="minorHAnsi" w:cstheme="minorHAnsi"/>
          <w:color w:val="0A84FF" w:themeColor="text1" w:themeTint="99"/>
          <w:sz w:val="24"/>
          <w:szCs w:val="24"/>
        </w:rPr>
        <w:instrText xml:space="preserve"> FORMCHECKBOX </w:instrText>
      </w:r>
      <w:r w:rsidRPr="006E655D">
        <w:rPr>
          <w:rStyle w:val="BoxText"/>
          <w:rFonts w:asciiTheme="minorHAnsi" w:hAnsiTheme="minorHAnsi" w:cstheme="minorHAnsi"/>
          <w:color w:val="0A84FF" w:themeColor="text1" w:themeTint="99"/>
          <w:sz w:val="24"/>
          <w:szCs w:val="24"/>
        </w:rPr>
      </w:r>
      <w:r w:rsidRPr="006E655D">
        <w:rPr>
          <w:rStyle w:val="BoxText"/>
          <w:rFonts w:asciiTheme="minorHAnsi" w:hAnsiTheme="minorHAnsi" w:cstheme="minorHAnsi"/>
          <w:color w:val="0A84FF" w:themeColor="text1" w:themeTint="99"/>
          <w:sz w:val="24"/>
          <w:szCs w:val="24"/>
        </w:rPr>
        <w:fldChar w:fldCharType="end"/>
      </w:r>
      <w:r w:rsidR="00AB0FC2" w:rsidRPr="006E655D">
        <w:rPr>
          <w:rStyle w:val="BoxText"/>
          <w:rFonts w:asciiTheme="minorHAnsi" w:hAnsiTheme="minorHAnsi" w:cstheme="minorHAnsi"/>
          <w:color w:val="0A84FF" w:themeColor="text1" w:themeTint="99"/>
          <w:sz w:val="24"/>
          <w:szCs w:val="24"/>
        </w:rPr>
        <w:t xml:space="preserve"> Continent-wide</w:t>
      </w:r>
    </w:p>
    <w:p w:rsidR="00AB0FC2" w:rsidRPr="006E655D" w:rsidRDefault="006C2E7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AB0FC2" w:rsidRPr="006E655D">
        <w:rPr>
          <w:rStyle w:val="BoxText"/>
          <w:rFonts w:asciiTheme="minorHAnsi" w:hAnsiTheme="minorHAnsi" w:cstheme="minorHAnsi"/>
          <w:color w:val="0A84FF" w:themeColor="text1" w:themeTint="99"/>
          <w:sz w:val="24"/>
          <w:szCs w:val="24"/>
        </w:rPr>
        <w:instrText xml:space="preserve"> FORMCHECKBOX </w:instrText>
      </w:r>
      <w:r w:rsidRPr="006E655D">
        <w:rPr>
          <w:rStyle w:val="BoxText"/>
          <w:rFonts w:asciiTheme="minorHAnsi" w:hAnsiTheme="minorHAnsi" w:cstheme="minorHAnsi"/>
          <w:color w:val="0A84FF" w:themeColor="text1" w:themeTint="99"/>
          <w:sz w:val="24"/>
          <w:szCs w:val="24"/>
        </w:rPr>
      </w:r>
      <w:r w:rsidRPr="006E655D">
        <w:rPr>
          <w:rStyle w:val="BoxText"/>
          <w:rFonts w:asciiTheme="minorHAnsi" w:hAnsiTheme="minorHAnsi" w:cstheme="minorHAnsi"/>
          <w:color w:val="0A84FF" w:themeColor="text1" w:themeTint="99"/>
          <w:sz w:val="24"/>
          <w:szCs w:val="24"/>
        </w:rPr>
        <w:fldChar w:fldCharType="end"/>
      </w:r>
      <w:r w:rsidR="00AB0FC2" w:rsidRPr="006E655D">
        <w:rPr>
          <w:rStyle w:val="BoxText"/>
          <w:rFonts w:asciiTheme="minorHAnsi" w:hAnsiTheme="minorHAnsi" w:cstheme="minorHAnsi"/>
          <w:color w:val="0A84FF" w:themeColor="text1" w:themeTint="99"/>
          <w:sz w:val="24"/>
          <w:szCs w:val="24"/>
        </w:rPr>
        <w:t xml:space="preserve"> Interconnection-wide</w:t>
      </w:r>
    </w:p>
    <w:p w:rsidR="00AB0FC2" w:rsidRPr="006E655D" w:rsidRDefault="006C2E7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AB0FC2" w:rsidRPr="006E655D">
        <w:rPr>
          <w:rStyle w:val="BoxText"/>
          <w:rFonts w:asciiTheme="minorHAnsi" w:hAnsiTheme="minorHAnsi" w:cstheme="minorHAnsi"/>
          <w:color w:val="0A84FF" w:themeColor="text1" w:themeTint="99"/>
          <w:sz w:val="24"/>
          <w:szCs w:val="24"/>
        </w:rPr>
        <w:instrText xml:space="preserve"> FORMCHECKBOX </w:instrText>
      </w:r>
      <w:r w:rsidRPr="006E655D">
        <w:rPr>
          <w:rStyle w:val="BoxText"/>
          <w:rFonts w:asciiTheme="minorHAnsi" w:hAnsiTheme="minorHAnsi" w:cstheme="minorHAnsi"/>
          <w:color w:val="0A84FF" w:themeColor="text1" w:themeTint="99"/>
          <w:sz w:val="24"/>
          <w:szCs w:val="24"/>
        </w:rPr>
      </w:r>
      <w:r w:rsidRPr="006E655D">
        <w:rPr>
          <w:rStyle w:val="BoxText"/>
          <w:rFonts w:asciiTheme="minorHAnsi" w:hAnsiTheme="minorHAnsi" w:cstheme="minorHAnsi"/>
          <w:color w:val="0A84FF" w:themeColor="text1" w:themeTint="99"/>
          <w:sz w:val="24"/>
          <w:szCs w:val="24"/>
        </w:rPr>
        <w:fldChar w:fldCharType="end"/>
      </w:r>
      <w:r w:rsidR="00AB0FC2" w:rsidRPr="006E655D">
        <w:rPr>
          <w:rStyle w:val="BoxText"/>
          <w:rFonts w:asciiTheme="minorHAnsi" w:hAnsiTheme="minorHAnsi" w:cstheme="minorHAnsi"/>
          <w:color w:val="0A84FF" w:themeColor="text1" w:themeTint="99"/>
          <w:sz w:val="24"/>
          <w:szCs w:val="24"/>
        </w:rPr>
        <w:t xml:space="preserve"> Region-wide </w:t>
      </w:r>
    </w:p>
    <w:p w:rsidR="00680550" w:rsidRDefault="00680550">
      <w:pPr>
        <w:rPr>
          <w:rFonts w:asciiTheme="minorHAnsi" w:hAnsiTheme="minorHAnsi" w:cstheme="minorHAnsi"/>
          <w:szCs w:val="24"/>
        </w:rPr>
      </w:pPr>
      <w:r w:rsidRPr="006E655D">
        <w:rPr>
          <w:rFonts w:asciiTheme="minorHAnsi" w:hAnsiTheme="minorHAnsi" w:cstheme="minorHAnsi"/>
          <w:color w:val="0A84FF" w:themeColor="text1" w:themeTint="99"/>
          <w:szCs w:val="24"/>
        </w:rPr>
        <w:br w:type="page"/>
      </w:r>
    </w:p>
    <w:p w:rsidR="00AB0FC2" w:rsidRPr="00CB36BC" w:rsidRDefault="006E655D" w:rsidP="00CB36BC">
      <w:pPr>
        <w:pStyle w:val="Heading1"/>
        <w:rPr>
          <w:rFonts w:asciiTheme="minorHAnsi" w:hAnsiTheme="minorHAnsi" w:cstheme="minorHAnsi"/>
          <w:szCs w:val="24"/>
        </w:rPr>
      </w:pPr>
      <w:bookmarkStart w:id="46" w:name="_Toc283904067"/>
      <w:r w:rsidRPr="00CB36BC">
        <w:rPr>
          <w:rFonts w:asciiTheme="minorHAnsi" w:hAnsiTheme="minorHAnsi" w:cstheme="minorHAnsi"/>
          <w:szCs w:val="24"/>
        </w:rPr>
        <w:lastRenderedPageBreak/>
        <w:t xml:space="preserve">Patrick Farrell, </w:t>
      </w:r>
      <w:r w:rsidR="00AB0FC2" w:rsidRPr="00CB36BC">
        <w:rPr>
          <w:rFonts w:asciiTheme="minorHAnsi" w:hAnsiTheme="minorHAnsi" w:cstheme="minorHAnsi"/>
          <w:szCs w:val="24"/>
        </w:rPr>
        <w:t>Southern California Edison Company</w:t>
      </w:r>
      <w:bookmarkEnd w:id="46"/>
    </w:p>
    <w:p w:rsidR="00AB0FC2" w:rsidRPr="006E655D" w:rsidRDefault="00AB0FC2" w:rsidP="00CB36BC">
      <w:pPr>
        <w:spacing w:before="60" w:after="60"/>
        <w:ind w:left="504"/>
        <w:rPr>
          <w:rFonts w:asciiTheme="minorHAnsi" w:hAnsiTheme="minorHAnsi" w:cstheme="minorHAnsi"/>
          <w:b/>
          <w:szCs w:val="24"/>
        </w:rPr>
      </w:pPr>
      <w:r w:rsidRPr="006E655D">
        <w:rPr>
          <w:rFonts w:asciiTheme="minorHAnsi" w:hAnsiTheme="minorHAnsi" w:cstheme="minorHAnsi"/>
          <w:b/>
          <w:szCs w:val="24"/>
        </w:rPr>
        <w:t>Telephone: 626-302-1321</w:t>
      </w:r>
      <w:r w:rsidRPr="006E655D">
        <w:rPr>
          <w:rFonts w:asciiTheme="minorHAnsi" w:hAnsiTheme="minorHAnsi" w:cstheme="minorHAnsi"/>
          <w:b/>
          <w:szCs w:val="24"/>
        </w:rPr>
        <w:tab/>
      </w:r>
    </w:p>
    <w:p w:rsidR="00AB0FC2" w:rsidRDefault="00AB0FC2" w:rsidP="00CB36BC">
      <w:pPr>
        <w:spacing w:before="60" w:after="60"/>
        <w:ind w:left="504"/>
        <w:rPr>
          <w:rFonts w:asciiTheme="minorHAnsi" w:hAnsiTheme="minorHAnsi" w:cstheme="minorHAnsi"/>
          <w:b/>
          <w:szCs w:val="24"/>
        </w:rPr>
      </w:pPr>
      <w:r w:rsidRPr="006E655D">
        <w:rPr>
          <w:rFonts w:asciiTheme="minorHAnsi" w:hAnsiTheme="minorHAnsi" w:cstheme="minorHAnsi"/>
          <w:b/>
          <w:szCs w:val="24"/>
        </w:rPr>
        <w:t>Email:</w:t>
      </w:r>
      <w:r w:rsidRPr="006E655D">
        <w:rPr>
          <w:rFonts w:asciiTheme="minorHAnsi" w:hAnsiTheme="minorHAnsi" w:cstheme="minorHAnsi"/>
          <w:b/>
          <w:szCs w:val="24"/>
        </w:rPr>
        <w:tab/>
      </w:r>
      <w:hyperlink r:id="rId19" w:history="1">
        <w:r w:rsidR="006E655D" w:rsidRPr="007A250D">
          <w:rPr>
            <w:rStyle w:val="Hyperlink"/>
            <w:rFonts w:asciiTheme="minorHAnsi" w:hAnsiTheme="minorHAnsi" w:cstheme="minorHAnsi"/>
            <w:b/>
            <w:szCs w:val="24"/>
          </w:rPr>
          <w:t>Patrick.Farrell@sce.com</w:t>
        </w:r>
      </w:hyperlink>
    </w:p>
    <w:p w:rsidR="006E655D" w:rsidRPr="006E655D" w:rsidRDefault="006E655D" w:rsidP="00AB0FC2">
      <w:pPr>
        <w:spacing w:before="60" w:after="60"/>
        <w:ind w:left="720"/>
        <w:rPr>
          <w:rFonts w:asciiTheme="minorHAnsi" w:hAnsiTheme="minorHAnsi" w:cstheme="minorHAnsi"/>
          <w:b/>
          <w:szCs w:val="24"/>
        </w:rPr>
      </w:pPr>
    </w:p>
    <w:p w:rsidR="00AB0FC2" w:rsidRDefault="00AB0FC2" w:rsidP="006E655D">
      <w:pPr>
        <w:numPr>
          <w:ilvl w:val="0"/>
          <w:numId w:val="27"/>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6E655D" w:rsidRPr="002C28EF" w:rsidRDefault="006E655D" w:rsidP="006E655D">
      <w:pPr>
        <w:spacing w:before="0" w:after="0"/>
        <w:ind w:left="360" w:firstLine="0"/>
        <w:rPr>
          <w:rFonts w:asciiTheme="minorHAnsi" w:eastAsia="Times New Roman" w:hAnsiTheme="minorHAnsi" w:cstheme="minorHAnsi"/>
          <w:szCs w:val="24"/>
        </w:rPr>
      </w:pPr>
    </w:p>
    <w:p w:rsidR="00AB0FC2" w:rsidRPr="006E655D" w:rsidRDefault="00AB0FC2" w:rsidP="006E655D">
      <w:pPr>
        <w:numPr>
          <w:ilvl w:val="1"/>
          <w:numId w:val="27"/>
        </w:numPr>
        <w:spacing w:before="0"/>
        <w:rPr>
          <w:rFonts w:asciiTheme="minorHAnsi" w:eastAsia="Times New Roman" w:hAnsiTheme="minorHAnsi" w:cstheme="minorHAnsi"/>
          <w:color w:val="0A84FF" w:themeColor="text1" w:themeTint="99"/>
          <w:szCs w:val="24"/>
        </w:rPr>
      </w:pPr>
      <w:r w:rsidRPr="002C28EF">
        <w:rPr>
          <w:rFonts w:asciiTheme="minorHAnsi" w:eastAsia="Times New Roman" w:hAnsiTheme="minorHAnsi" w:cstheme="minorHAnsi"/>
          <w:szCs w:val="24"/>
        </w:rPr>
        <w:t xml:space="preserve">Identify the Element or Facility recommended for inclusion:  </w:t>
      </w:r>
      <w:r w:rsidRPr="006E655D">
        <w:rPr>
          <w:rFonts w:asciiTheme="minorHAnsi" w:eastAsia="Times New Roman" w:hAnsiTheme="minorHAnsi" w:cstheme="minorHAnsi"/>
          <w:color w:val="0A84FF" w:themeColor="text1" w:themeTint="99"/>
          <w:szCs w:val="24"/>
        </w:rPr>
        <w:t xml:space="preserve">Elements or Facilities that are shown through engineering studies to be necessary to reliably operate an interconnected bulk electric system may need to be included even if operated at voltages below 100kV. Additionally, there are </w:t>
      </w:r>
      <w:proofErr w:type="gramStart"/>
      <w:r w:rsidRPr="006E655D">
        <w:rPr>
          <w:rFonts w:asciiTheme="minorHAnsi" w:eastAsia="Times New Roman" w:hAnsiTheme="minorHAnsi" w:cstheme="minorHAnsi"/>
          <w:color w:val="0A84FF" w:themeColor="text1" w:themeTint="99"/>
          <w:szCs w:val="24"/>
        </w:rPr>
        <w:t>transmission</w:t>
      </w:r>
      <w:proofErr w:type="gramEnd"/>
      <w:r w:rsidRPr="006E655D">
        <w:rPr>
          <w:rFonts w:asciiTheme="minorHAnsi" w:eastAsia="Times New Roman" w:hAnsiTheme="minorHAnsi" w:cstheme="minorHAnsi"/>
          <w:color w:val="0A84FF" w:themeColor="text1" w:themeTint="99"/>
          <w:szCs w:val="24"/>
        </w:rPr>
        <w:t xml:space="preserve"> facilities at 100kV and above that are radial in nature and used for load serving purposes that are not parallel to interconnected transmission systems. As an example, in SCE’s system the Valley 115kV system is radial in nature and the power flow is generally from 500kV to 115kV to serve load.</w:t>
      </w:r>
    </w:p>
    <w:p w:rsidR="00AB0FC2" w:rsidRPr="002C28EF" w:rsidRDefault="00AB0FC2" w:rsidP="006E655D">
      <w:pPr>
        <w:numPr>
          <w:ilvl w:val="1"/>
          <w:numId w:val="27"/>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AB0FC2" w:rsidRPr="002C28EF" w:rsidRDefault="00AB0FC2" w:rsidP="006E655D">
      <w:pPr>
        <w:numPr>
          <w:ilvl w:val="1"/>
          <w:numId w:val="27"/>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AB0FC2" w:rsidRPr="006E655D" w:rsidRDefault="00AB0FC2" w:rsidP="006E655D">
      <w:pPr>
        <w:ind w:left="1080" w:firstLine="0"/>
        <w:rPr>
          <w:rFonts w:asciiTheme="minorHAnsi" w:eastAsia="Times New Roman" w:hAnsiTheme="minorHAnsi" w:cstheme="minorHAnsi"/>
          <w:color w:val="0A84FF" w:themeColor="text1" w:themeTint="99"/>
          <w:szCs w:val="24"/>
        </w:rPr>
      </w:pPr>
      <w:r w:rsidRPr="006E655D">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Pr="006E655D">
        <w:rPr>
          <w:rStyle w:val="BoxText"/>
          <w:rFonts w:asciiTheme="minorHAnsi" w:hAnsiTheme="minorHAnsi" w:cstheme="minorHAnsi"/>
          <w:color w:val="0A84FF" w:themeColor="text1" w:themeTint="99"/>
          <w:sz w:val="24"/>
          <w:szCs w:val="24"/>
        </w:rPr>
        <w:t xml:space="preserve">An element or facility that is necessary to reliably operate an interconnected transmission system should be included in the BES. This can be measured using engineering studies that show the effect of worst-case disturbances on multiple indicators such as frequency, voltage, system flows, operating limits, generator tripping, and cascading outages and/or islanding. If the system cannot maintain acceptable steady-state and dynamic performance without the subject element in service, that element is necessary to reliably operate the system. </w:t>
      </w:r>
    </w:p>
    <w:p w:rsidR="00AB0FC2" w:rsidRPr="002C28EF" w:rsidRDefault="00AB0FC2" w:rsidP="006E655D">
      <w:pPr>
        <w:pStyle w:val="ListParagraph"/>
        <w:numPr>
          <w:ilvl w:val="1"/>
          <w:numId w:val="27"/>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AB0FC2" w:rsidRPr="006E655D" w:rsidRDefault="00AB0FC2"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t>X Continent-wide</w:t>
      </w:r>
    </w:p>
    <w:p w:rsidR="00AB0FC2" w:rsidRPr="006E655D" w:rsidRDefault="00AB0FC2"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t>X Interconnection-wide</w:t>
      </w:r>
    </w:p>
    <w:p w:rsidR="00AB0FC2" w:rsidRPr="006E655D" w:rsidRDefault="00AB0FC2"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t xml:space="preserve">X Region-wide </w:t>
      </w:r>
    </w:p>
    <w:p w:rsidR="00AB0FC2" w:rsidRPr="006E655D" w:rsidRDefault="006E655D" w:rsidP="006E655D">
      <w:pPr>
        <w:ind w:left="1080" w:hanging="360"/>
        <w:rPr>
          <w:rFonts w:asciiTheme="minorHAnsi" w:hAnsiTheme="minorHAnsi" w:cstheme="minorHAnsi"/>
          <w:color w:val="0A84FF" w:themeColor="text1" w:themeTint="99"/>
          <w:szCs w:val="24"/>
        </w:rPr>
      </w:pPr>
      <w:r>
        <w:rPr>
          <w:rFonts w:asciiTheme="minorHAnsi" w:hAnsiTheme="minorHAnsi" w:cstheme="minorHAnsi"/>
          <w:szCs w:val="24"/>
        </w:rPr>
        <w:tab/>
      </w:r>
      <w:r w:rsidR="00AB0FC2" w:rsidRPr="006E655D">
        <w:rPr>
          <w:rFonts w:asciiTheme="minorHAnsi" w:hAnsiTheme="minorHAnsi" w:cstheme="minorHAnsi"/>
          <w:b/>
          <w:szCs w:val="24"/>
        </w:rPr>
        <w:t>Comments relative to the proposed inclusion(s):</w:t>
      </w:r>
      <w:r w:rsidR="00AB0FC2" w:rsidRPr="002C28EF">
        <w:rPr>
          <w:rFonts w:asciiTheme="minorHAnsi" w:hAnsiTheme="minorHAnsi" w:cstheme="minorHAnsi"/>
          <w:szCs w:val="24"/>
        </w:rPr>
        <w:t xml:space="preserve">  </w:t>
      </w:r>
      <w:r w:rsidR="00AB0FC2" w:rsidRPr="006E655D">
        <w:rPr>
          <w:rFonts w:asciiTheme="minorHAnsi" w:hAnsiTheme="minorHAnsi" w:cstheme="minorHAnsi"/>
          <w:color w:val="0A84FF" w:themeColor="text1" w:themeTint="99"/>
          <w:szCs w:val="24"/>
        </w:rPr>
        <w:t>While operating voltage (i.e. the proposed 100kV bright-line) may be a clear and repeatable proxy for identifying those elements that are necessary to reliably operate an interconnected transmission system, it is a broad approach that may not adequately address specific examples. Engineering studies can be used to more granularly and accurately identify elements which are not needed to reliably operate an interconnected transmission system.</w:t>
      </w:r>
    </w:p>
    <w:p w:rsidR="00AB0FC2" w:rsidRPr="006E655D" w:rsidRDefault="006E655D" w:rsidP="006E655D">
      <w:pPr>
        <w:tabs>
          <w:tab w:val="left" w:pos="2160"/>
          <w:tab w:val="left" w:pos="2520"/>
        </w:tabs>
        <w:ind w:left="1080" w:hanging="360"/>
        <w:rPr>
          <w:rFonts w:asciiTheme="minorHAnsi" w:hAnsiTheme="minorHAnsi" w:cstheme="minorHAnsi"/>
          <w:color w:val="0A84FF" w:themeColor="text1" w:themeTint="99"/>
          <w:szCs w:val="24"/>
        </w:rPr>
      </w:pPr>
      <w:r>
        <w:rPr>
          <w:rFonts w:asciiTheme="minorHAnsi" w:hAnsiTheme="minorHAnsi" w:cstheme="minorHAnsi"/>
          <w:szCs w:val="24"/>
        </w:rPr>
        <w:lastRenderedPageBreak/>
        <w:tab/>
      </w:r>
      <w:r w:rsidR="00AB0FC2" w:rsidRPr="006E655D">
        <w:rPr>
          <w:rFonts w:asciiTheme="minorHAnsi" w:hAnsiTheme="minorHAnsi" w:cstheme="minorHAnsi"/>
          <w:color w:val="0A84FF" w:themeColor="text1" w:themeTint="99"/>
          <w:szCs w:val="24"/>
        </w:rPr>
        <w:t>The thresholds on the indicators listed above may vary between interconnections and regions. For example, SCE’s system has facilities rated at the 115kV level that are radial in nature for load serving purposes. Therefore, applying a 100kV bright-line may unnecessarily bring facilities that could be excluded through an engineering study.</w:t>
      </w:r>
    </w:p>
    <w:p w:rsidR="00F85B9C" w:rsidRPr="002C28EF" w:rsidRDefault="00F85B9C" w:rsidP="006E655D">
      <w:pPr>
        <w:tabs>
          <w:tab w:val="left" w:pos="2160"/>
          <w:tab w:val="left" w:pos="2520"/>
        </w:tabs>
        <w:ind w:left="1080" w:hanging="360"/>
        <w:rPr>
          <w:rFonts w:asciiTheme="minorHAnsi" w:hAnsiTheme="minorHAnsi" w:cstheme="minorHAnsi"/>
          <w:szCs w:val="24"/>
        </w:rPr>
      </w:pPr>
    </w:p>
    <w:p w:rsidR="00680550" w:rsidRDefault="00680550">
      <w:pPr>
        <w:rPr>
          <w:rFonts w:asciiTheme="minorHAnsi" w:hAnsiTheme="minorHAnsi" w:cstheme="minorHAnsi"/>
          <w:szCs w:val="24"/>
        </w:rPr>
      </w:pPr>
      <w:r>
        <w:rPr>
          <w:rFonts w:asciiTheme="minorHAnsi" w:hAnsiTheme="minorHAnsi" w:cstheme="minorHAnsi"/>
          <w:szCs w:val="24"/>
        </w:rPr>
        <w:br w:type="page"/>
      </w:r>
    </w:p>
    <w:p w:rsidR="00F85B9C" w:rsidRPr="00CB36BC" w:rsidRDefault="00F85B9C" w:rsidP="00CB36BC">
      <w:pPr>
        <w:pStyle w:val="Heading1"/>
        <w:rPr>
          <w:rFonts w:asciiTheme="minorHAnsi" w:hAnsiTheme="minorHAnsi" w:cstheme="minorHAnsi"/>
          <w:szCs w:val="24"/>
        </w:rPr>
      </w:pPr>
      <w:bookmarkStart w:id="47" w:name="_Toc283904068"/>
      <w:r w:rsidRPr="00CB36BC">
        <w:rPr>
          <w:rStyle w:val="BoxText"/>
          <w:rFonts w:asciiTheme="minorHAnsi" w:hAnsiTheme="minorHAnsi" w:cstheme="minorHAnsi"/>
          <w:sz w:val="24"/>
          <w:szCs w:val="24"/>
        </w:rPr>
        <w:lastRenderedPageBreak/>
        <w:t xml:space="preserve">Manny </w:t>
      </w:r>
      <w:proofErr w:type="spellStart"/>
      <w:r w:rsidRPr="00CB36BC">
        <w:rPr>
          <w:rStyle w:val="BoxText"/>
          <w:rFonts w:asciiTheme="minorHAnsi" w:hAnsiTheme="minorHAnsi" w:cstheme="minorHAnsi"/>
          <w:sz w:val="24"/>
          <w:szCs w:val="24"/>
        </w:rPr>
        <w:t>Robledo</w:t>
      </w:r>
      <w:proofErr w:type="spellEnd"/>
      <w:r w:rsidR="006E655D" w:rsidRPr="00CB36BC">
        <w:rPr>
          <w:rStyle w:val="BoxText"/>
          <w:rFonts w:asciiTheme="minorHAnsi" w:hAnsiTheme="minorHAnsi" w:cstheme="minorHAnsi"/>
          <w:sz w:val="24"/>
          <w:szCs w:val="24"/>
        </w:rPr>
        <w:t xml:space="preserve">, </w:t>
      </w:r>
      <w:r w:rsidRPr="00CB36BC">
        <w:rPr>
          <w:rStyle w:val="BoxText"/>
          <w:rFonts w:asciiTheme="minorHAnsi" w:hAnsiTheme="minorHAnsi" w:cstheme="minorHAnsi"/>
          <w:sz w:val="24"/>
          <w:szCs w:val="24"/>
        </w:rPr>
        <w:t>City of Anaheim</w:t>
      </w:r>
      <w:bookmarkEnd w:id="47"/>
    </w:p>
    <w:p w:rsidR="00F85B9C" w:rsidRPr="006E655D" w:rsidRDefault="00F85B9C" w:rsidP="00CB36BC">
      <w:pPr>
        <w:spacing w:before="60" w:after="60"/>
        <w:ind w:left="504"/>
        <w:rPr>
          <w:rFonts w:asciiTheme="minorHAnsi" w:hAnsiTheme="minorHAnsi" w:cstheme="minorHAnsi"/>
          <w:b/>
          <w:szCs w:val="24"/>
        </w:rPr>
      </w:pPr>
      <w:r w:rsidRPr="006E655D">
        <w:rPr>
          <w:rFonts w:asciiTheme="minorHAnsi" w:hAnsiTheme="minorHAnsi" w:cstheme="minorHAnsi"/>
          <w:b/>
          <w:szCs w:val="24"/>
        </w:rPr>
        <w:t xml:space="preserve">Telephone: </w:t>
      </w:r>
      <w:r w:rsidR="006E655D">
        <w:rPr>
          <w:rStyle w:val="BoxText"/>
          <w:rFonts w:asciiTheme="minorHAnsi" w:hAnsiTheme="minorHAnsi" w:cstheme="minorHAnsi"/>
          <w:b/>
          <w:sz w:val="24"/>
          <w:szCs w:val="24"/>
        </w:rPr>
        <w:t xml:space="preserve"> </w:t>
      </w:r>
      <w:r w:rsidRPr="006E655D">
        <w:rPr>
          <w:rStyle w:val="BoxText"/>
          <w:rFonts w:asciiTheme="minorHAnsi" w:hAnsiTheme="minorHAnsi" w:cstheme="minorHAnsi"/>
          <w:b/>
          <w:sz w:val="24"/>
          <w:szCs w:val="24"/>
        </w:rPr>
        <w:t>714-765-5107</w:t>
      </w:r>
    </w:p>
    <w:p w:rsidR="006E655D" w:rsidRDefault="00F85B9C" w:rsidP="00CB36BC">
      <w:pPr>
        <w:spacing w:before="60" w:after="60"/>
        <w:ind w:left="504"/>
        <w:rPr>
          <w:rFonts w:asciiTheme="minorHAnsi" w:hAnsiTheme="minorHAnsi" w:cstheme="minorHAnsi"/>
          <w:szCs w:val="24"/>
        </w:rPr>
      </w:pPr>
      <w:r w:rsidRPr="006E655D">
        <w:rPr>
          <w:rFonts w:asciiTheme="minorHAnsi" w:hAnsiTheme="minorHAnsi" w:cstheme="minorHAnsi"/>
          <w:b/>
          <w:szCs w:val="24"/>
        </w:rPr>
        <w:t>Email:</w:t>
      </w:r>
      <w:r w:rsidR="006E655D" w:rsidRPr="006E655D">
        <w:rPr>
          <w:rFonts w:asciiTheme="minorHAnsi" w:hAnsiTheme="minorHAnsi" w:cstheme="minorHAnsi"/>
          <w:b/>
          <w:szCs w:val="24"/>
        </w:rPr>
        <w:t xml:space="preserve">  </w:t>
      </w:r>
      <w:hyperlink r:id="rId20" w:history="1">
        <w:r w:rsidR="00E145E2" w:rsidRPr="00616BB3">
          <w:rPr>
            <w:rStyle w:val="Hyperlink"/>
            <w:rFonts w:asciiTheme="minorHAnsi" w:hAnsiTheme="minorHAnsi" w:cstheme="minorHAnsi"/>
            <w:b/>
            <w:szCs w:val="24"/>
          </w:rPr>
          <w:t>mrobledo@anaheim.net</w:t>
        </w:r>
      </w:hyperlink>
      <w:r w:rsidR="006E655D">
        <w:rPr>
          <w:rFonts w:asciiTheme="minorHAnsi" w:hAnsiTheme="minorHAnsi" w:cstheme="minorHAnsi"/>
          <w:szCs w:val="24"/>
        </w:rPr>
        <w:t xml:space="preserve"> </w:t>
      </w:r>
    </w:p>
    <w:p w:rsidR="00F85B9C" w:rsidRPr="002C28EF" w:rsidRDefault="00F85B9C" w:rsidP="00F85B9C">
      <w:pPr>
        <w:spacing w:before="60" w:after="60"/>
        <w:ind w:left="720"/>
        <w:rPr>
          <w:rFonts w:asciiTheme="minorHAnsi" w:hAnsiTheme="minorHAnsi" w:cstheme="minorHAnsi"/>
          <w:szCs w:val="24"/>
        </w:rPr>
      </w:pPr>
    </w:p>
    <w:p w:rsidR="00F85B9C" w:rsidRPr="002C28EF" w:rsidRDefault="00F85B9C" w:rsidP="00F85B9C">
      <w:pPr>
        <w:numPr>
          <w:ilvl w:val="0"/>
          <w:numId w:val="18"/>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  </w:t>
      </w:r>
    </w:p>
    <w:p w:rsidR="00F85B9C" w:rsidRPr="006E655D" w:rsidRDefault="00F85B9C" w:rsidP="006E655D">
      <w:pPr>
        <w:tabs>
          <w:tab w:val="left" w:pos="2160"/>
          <w:tab w:val="left" w:pos="2520"/>
        </w:tabs>
        <w:ind w:left="360" w:firstLine="0"/>
        <w:rPr>
          <w:rFonts w:asciiTheme="minorHAnsi" w:hAnsiTheme="minorHAnsi" w:cstheme="minorHAnsi"/>
          <w:color w:val="0A84FF" w:themeColor="text1" w:themeTint="99"/>
        </w:rPr>
      </w:pPr>
      <w:r w:rsidRPr="006E655D">
        <w:rPr>
          <w:rFonts w:asciiTheme="minorHAnsi" w:hAnsiTheme="minorHAnsi" w:cstheme="minorHAnsi"/>
          <w:b/>
        </w:rPr>
        <w:t>Comments relative to the proposed inclusion(s):</w:t>
      </w:r>
      <w:r w:rsidRPr="006E655D">
        <w:rPr>
          <w:rFonts w:asciiTheme="minorHAnsi" w:hAnsiTheme="minorHAnsi" w:cstheme="minorHAnsi"/>
        </w:rPr>
        <w:t xml:space="preserve">  </w:t>
      </w:r>
      <w:r w:rsidRPr="006E655D">
        <w:rPr>
          <w:rFonts w:asciiTheme="minorHAnsi" w:hAnsiTheme="minorHAnsi" w:cstheme="minorHAnsi"/>
          <w:color w:val="0A84FF" w:themeColor="text1" w:themeTint="99"/>
        </w:rPr>
        <w:t>Anaheim’s sub-transmission system is operated at 69kV and is radial to the BES with one transmission source. There is no transmission through Anaheim, and there are no generators connected to Anaheim’s distribution system that are required for the reliable operation of the BES.</w:t>
      </w:r>
    </w:p>
    <w:p w:rsidR="000A35A7" w:rsidRPr="002C28EF" w:rsidRDefault="000A35A7" w:rsidP="00F85B9C">
      <w:pPr>
        <w:pStyle w:val="ListParagraph"/>
        <w:tabs>
          <w:tab w:val="left" w:pos="2160"/>
          <w:tab w:val="left" w:pos="2520"/>
        </w:tabs>
        <w:ind w:left="1080" w:firstLine="0"/>
        <w:rPr>
          <w:rStyle w:val="BoxText"/>
          <w:rFonts w:asciiTheme="minorHAnsi" w:hAnsiTheme="minorHAnsi" w:cstheme="minorHAnsi"/>
          <w:sz w:val="24"/>
        </w:rPr>
      </w:pPr>
    </w:p>
    <w:p w:rsidR="00680550" w:rsidRDefault="00680550">
      <w:pPr>
        <w:rPr>
          <w:rFonts w:asciiTheme="minorHAnsi" w:hAnsiTheme="minorHAnsi" w:cstheme="minorHAnsi"/>
          <w:szCs w:val="24"/>
        </w:rPr>
      </w:pPr>
      <w:r>
        <w:rPr>
          <w:rFonts w:asciiTheme="minorHAnsi" w:hAnsiTheme="minorHAnsi" w:cstheme="minorHAnsi"/>
          <w:szCs w:val="24"/>
        </w:rPr>
        <w:br w:type="page"/>
      </w:r>
    </w:p>
    <w:p w:rsidR="000A35A7" w:rsidRPr="00CB36BC" w:rsidRDefault="000A35A7" w:rsidP="00CB36BC">
      <w:pPr>
        <w:pStyle w:val="Heading1"/>
        <w:rPr>
          <w:rFonts w:asciiTheme="minorHAnsi" w:hAnsiTheme="minorHAnsi" w:cstheme="minorHAnsi"/>
          <w:szCs w:val="24"/>
        </w:rPr>
      </w:pPr>
      <w:bookmarkStart w:id="48" w:name="_Toc283904069"/>
      <w:proofErr w:type="spellStart"/>
      <w:r w:rsidRPr="00CB36BC">
        <w:rPr>
          <w:rStyle w:val="BoxText"/>
          <w:rFonts w:asciiTheme="minorHAnsi" w:hAnsiTheme="minorHAnsi" w:cstheme="minorHAnsi"/>
          <w:sz w:val="24"/>
          <w:szCs w:val="24"/>
        </w:rPr>
        <w:lastRenderedPageBreak/>
        <w:t>Lorissa</w:t>
      </w:r>
      <w:proofErr w:type="spellEnd"/>
      <w:r w:rsidRPr="00CB36BC">
        <w:rPr>
          <w:rStyle w:val="BoxText"/>
          <w:rFonts w:asciiTheme="minorHAnsi" w:hAnsiTheme="minorHAnsi" w:cstheme="minorHAnsi"/>
          <w:sz w:val="24"/>
          <w:szCs w:val="24"/>
        </w:rPr>
        <w:t xml:space="preserve"> Jones</w:t>
      </w:r>
      <w:r w:rsidR="006E655D" w:rsidRPr="00CB36BC">
        <w:rPr>
          <w:rStyle w:val="BoxText"/>
          <w:rFonts w:asciiTheme="minorHAnsi" w:hAnsiTheme="minorHAnsi" w:cstheme="minorHAnsi"/>
          <w:sz w:val="24"/>
          <w:szCs w:val="24"/>
        </w:rPr>
        <w:t xml:space="preserve">, </w:t>
      </w:r>
      <w:r w:rsidRPr="00CB36BC">
        <w:rPr>
          <w:rStyle w:val="BoxText"/>
          <w:rFonts w:asciiTheme="minorHAnsi" w:hAnsiTheme="minorHAnsi" w:cstheme="minorHAnsi"/>
          <w:sz w:val="24"/>
          <w:szCs w:val="24"/>
        </w:rPr>
        <w:t>Transmission Reliability Program Manager</w:t>
      </w:r>
      <w:bookmarkEnd w:id="48"/>
    </w:p>
    <w:p w:rsidR="000A35A7" w:rsidRPr="006E655D" w:rsidRDefault="000A35A7" w:rsidP="00945440">
      <w:pPr>
        <w:spacing w:before="60" w:after="60"/>
        <w:ind w:left="540"/>
        <w:rPr>
          <w:rFonts w:asciiTheme="minorHAnsi" w:hAnsiTheme="minorHAnsi" w:cstheme="minorHAnsi"/>
          <w:b/>
          <w:szCs w:val="24"/>
        </w:rPr>
      </w:pPr>
      <w:r w:rsidRPr="006E655D">
        <w:rPr>
          <w:rFonts w:asciiTheme="minorHAnsi" w:hAnsiTheme="minorHAnsi" w:cstheme="minorHAnsi"/>
          <w:b/>
          <w:szCs w:val="24"/>
        </w:rPr>
        <w:t xml:space="preserve">Telephone: </w:t>
      </w:r>
      <w:r w:rsidR="006E655D" w:rsidRPr="006E655D">
        <w:rPr>
          <w:rFonts w:asciiTheme="minorHAnsi" w:hAnsiTheme="minorHAnsi" w:cstheme="minorHAnsi"/>
          <w:b/>
          <w:szCs w:val="24"/>
        </w:rPr>
        <w:t xml:space="preserve"> </w:t>
      </w:r>
      <w:r w:rsidRPr="006E655D">
        <w:rPr>
          <w:rStyle w:val="BoxText"/>
          <w:rFonts w:asciiTheme="minorHAnsi" w:hAnsiTheme="minorHAnsi" w:cstheme="minorHAnsi"/>
          <w:b/>
          <w:sz w:val="24"/>
          <w:szCs w:val="24"/>
        </w:rPr>
        <w:t>360-418-8978</w:t>
      </w:r>
      <w:r w:rsidRPr="006E655D">
        <w:rPr>
          <w:rStyle w:val="BoxText"/>
          <w:rFonts w:asciiTheme="minorHAnsi" w:hAnsiTheme="minorHAnsi" w:cstheme="minorHAnsi"/>
          <w:b/>
          <w:sz w:val="24"/>
          <w:szCs w:val="24"/>
        </w:rPr>
        <w:tab/>
      </w:r>
    </w:p>
    <w:p w:rsidR="000A35A7" w:rsidRDefault="000A35A7" w:rsidP="00945440">
      <w:pPr>
        <w:spacing w:before="60" w:after="60"/>
        <w:ind w:left="540"/>
        <w:rPr>
          <w:rStyle w:val="BoxText"/>
          <w:rFonts w:asciiTheme="minorHAnsi" w:hAnsiTheme="minorHAnsi" w:cstheme="minorHAnsi"/>
          <w:b/>
          <w:sz w:val="24"/>
          <w:szCs w:val="24"/>
        </w:rPr>
      </w:pPr>
      <w:r w:rsidRPr="006E655D">
        <w:rPr>
          <w:rFonts w:asciiTheme="minorHAnsi" w:hAnsiTheme="minorHAnsi" w:cstheme="minorHAnsi"/>
          <w:b/>
          <w:szCs w:val="24"/>
        </w:rPr>
        <w:t>Email:</w:t>
      </w:r>
      <w:r w:rsidR="006E655D">
        <w:rPr>
          <w:rFonts w:asciiTheme="minorHAnsi" w:hAnsiTheme="minorHAnsi" w:cstheme="minorHAnsi"/>
          <w:b/>
          <w:szCs w:val="24"/>
        </w:rPr>
        <w:t xml:space="preserve">  </w:t>
      </w:r>
      <w:hyperlink r:id="rId21" w:history="1">
        <w:r w:rsidR="00945440" w:rsidRPr="007A250D">
          <w:rPr>
            <w:rStyle w:val="Hyperlink"/>
            <w:rFonts w:asciiTheme="minorHAnsi" w:hAnsiTheme="minorHAnsi" w:cstheme="minorHAnsi"/>
            <w:b/>
            <w:szCs w:val="24"/>
          </w:rPr>
          <w:t>ljjones@bpa.gov</w:t>
        </w:r>
      </w:hyperlink>
    </w:p>
    <w:p w:rsidR="00945440" w:rsidRPr="006E655D" w:rsidRDefault="00945440" w:rsidP="000A35A7">
      <w:pPr>
        <w:spacing w:before="60" w:after="60"/>
        <w:ind w:left="720"/>
        <w:rPr>
          <w:rFonts w:asciiTheme="minorHAnsi" w:hAnsiTheme="minorHAnsi" w:cstheme="minorHAnsi"/>
          <w:b/>
          <w:szCs w:val="24"/>
        </w:rPr>
      </w:pPr>
    </w:p>
    <w:p w:rsidR="000A35A7" w:rsidRPr="002C28EF" w:rsidRDefault="000A35A7" w:rsidP="000A35A7">
      <w:pPr>
        <w:numPr>
          <w:ilvl w:val="0"/>
          <w:numId w:val="19"/>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0A35A7" w:rsidRPr="006E655D" w:rsidRDefault="000A35A7" w:rsidP="000A35A7">
      <w:pPr>
        <w:numPr>
          <w:ilvl w:val="1"/>
          <w:numId w:val="19"/>
        </w:numPr>
        <w:spacing w:before="0"/>
        <w:rPr>
          <w:rFonts w:asciiTheme="minorHAnsi" w:eastAsia="Times New Roman" w:hAnsiTheme="minorHAnsi" w:cstheme="minorHAnsi"/>
          <w:color w:val="0A84FF" w:themeColor="text1" w:themeTint="99"/>
          <w:szCs w:val="24"/>
        </w:rPr>
      </w:pPr>
      <w:r w:rsidRPr="002C28EF">
        <w:rPr>
          <w:rFonts w:asciiTheme="minorHAnsi" w:eastAsia="Times New Roman" w:hAnsiTheme="minorHAnsi" w:cstheme="minorHAnsi"/>
          <w:szCs w:val="24"/>
        </w:rPr>
        <w:t xml:space="preserve">Identify the Element or Facility recommended for inclusion:  </w:t>
      </w:r>
      <w:r w:rsidRPr="006E655D">
        <w:rPr>
          <w:rStyle w:val="BoxText"/>
          <w:rFonts w:asciiTheme="minorHAnsi" w:hAnsiTheme="minorHAnsi" w:cstheme="minorHAnsi"/>
          <w:color w:val="0A84FF" w:themeColor="text1" w:themeTint="99"/>
          <w:sz w:val="24"/>
          <w:szCs w:val="24"/>
        </w:rPr>
        <w:t xml:space="preserve">Elements or Facilities that are shown through engineering studies to be necessary to reliably operate an interconnected bulk electric system.  Balancing Authorities need to have the authority to recommend inclusion on a facility by facility basis based on impact to the larger BES considerations for registration.  </w:t>
      </w:r>
    </w:p>
    <w:p w:rsidR="000A35A7" w:rsidRPr="006E655D" w:rsidRDefault="000A35A7" w:rsidP="000A35A7">
      <w:pPr>
        <w:numPr>
          <w:ilvl w:val="1"/>
          <w:numId w:val="19"/>
        </w:numPr>
        <w:spacing w:before="0"/>
        <w:rPr>
          <w:rFonts w:asciiTheme="minorHAnsi" w:eastAsia="Times New Roman" w:hAnsiTheme="minorHAnsi" w:cstheme="minorHAnsi"/>
          <w:szCs w:val="24"/>
        </w:rPr>
      </w:pPr>
      <w:r w:rsidRPr="006E655D">
        <w:rPr>
          <w:rFonts w:asciiTheme="minorHAnsi" w:eastAsia="Times New Roman" w:hAnsiTheme="minorHAnsi" w:cstheme="minorHAnsi"/>
          <w:szCs w:val="24"/>
        </w:rPr>
        <w:t>Attach a generic one-line diagram depicting the Element or Facility (if available).</w:t>
      </w:r>
    </w:p>
    <w:p w:rsidR="000A35A7" w:rsidRPr="006E655D" w:rsidRDefault="000A35A7" w:rsidP="000A35A7">
      <w:pPr>
        <w:numPr>
          <w:ilvl w:val="1"/>
          <w:numId w:val="19"/>
        </w:numPr>
        <w:spacing w:before="0"/>
        <w:rPr>
          <w:rFonts w:asciiTheme="minorHAnsi" w:eastAsia="Times New Roman" w:hAnsiTheme="minorHAnsi" w:cstheme="minorHAnsi"/>
          <w:szCs w:val="24"/>
        </w:rPr>
      </w:pPr>
      <w:r w:rsidRPr="006E655D">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0A35A7" w:rsidRPr="006E655D" w:rsidRDefault="000A35A7" w:rsidP="006E655D">
      <w:pPr>
        <w:ind w:left="1080" w:firstLine="0"/>
        <w:rPr>
          <w:rFonts w:asciiTheme="minorHAnsi" w:eastAsia="Times New Roman" w:hAnsiTheme="minorHAnsi" w:cstheme="minorHAnsi"/>
          <w:szCs w:val="24"/>
        </w:rPr>
      </w:pPr>
      <w:r w:rsidRPr="006E655D">
        <w:rPr>
          <w:rStyle w:val="BoxText"/>
          <w:rFonts w:asciiTheme="minorHAnsi" w:hAnsiTheme="minorHAnsi" w:cstheme="minorHAnsi"/>
          <w:b/>
          <w:sz w:val="24"/>
          <w:szCs w:val="24"/>
        </w:rPr>
        <w:t>Justification:</w:t>
      </w:r>
      <w:r w:rsidRPr="006E655D">
        <w:rPr>
          <w:rStyle w:val="BoxText"/>
          <w:rFonts w:asciiTheme="minorHAnsi" w:hAnsiTheme="minorHAnsi" w:cstheme="minorHAnsi"/>
          <w:sz w:val="24"/>
          <w:szCs w:val="24"/>
        </w:rPr>
        <w:t xml:space="preserve"> </w:t>
      </w:r>
      <w:r w:rsidRPr="006E655D">
        <w:rPr>
          <w:rStyle w:val="BoxText"/>
          <w:rFonts w:asciiTheme="minorHAnsi" w:hAnsiTheme="minorHAnsi" w:cstheme="minorHAnsi"/>
          <w:color w:val="0A84FF" w:themeColor="text1" w:themeTint="99"/>
          <w:sz w:val="24"/>
          <w:szCs w:val="24"/>
        </w:rPr>
        <w:t>An element or facility that is necessary to reliably operate an interconnected transmission system should be included in the BES. This can be measured using engineering studies that show the effect of worst-case disturbances on multiple indicators such as frequency, voltage, system flows, operating limits, generator tripping, cascading outages and/or islanding. If the system cannot maintain acceptable steady-state and dynamic performance without the subject element in service, it is necessary to reliably operate the system.</w:t>
      </w:r>
    </w:p>
    <w:p w:rsidR="000A35A7" w:rsidRPr="006E655D" w:rsidRDefault="000A35A7" w:rsidP="000A35A7">
      <w:pPr>
        <w:pStyle w:val="ListParagraph"/>
        <w:numPr>
          <w:ilvl w:val="1"/>
          <w:numId w:val="19"/>
        </w:numPr>
        <w:spacing w:before="0"/>
        <w:rPr>
          <w:rFonts w:asciiTheme="minorHAnsi" w:hAnsiTheme="minorHAnsi" w:cstheme="minorHAnsi"/>
        </w:rPr>
      </w:pPr>
      <w:r w:rsidRPr="006E655D">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0A35A7" w:rsidRPr="006E655D" w:rsidRDefault="006C2E7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0A35A7" w:rsidRPr="006E655D">
        <w:rPr>
          <w:rStyle w:val="BoxText"/>
          <w:rFonts w:asciiTheme="minorHAnsi" w:hAnsiTheme="minorHAnsi" w:cstheme="minorHAnsi"/>
          <w:color w:val="0A84FF" w:themeColor="text1" w:themeTint="99"/>
          <w:sz w:val="24"/>
          <w:szCs w:val="24"/>
        </w:rPr>
        <w:instrText xml:space="preserve"> FORMCHECKBOX </w:instrText>
      </w:r>
      <w:r w:rsidRPr="006E655D">
        <w:rPr>
          <w:rStyle w:val="BoxText"/>
          <w:rFonts w:asciiTheme="minorHAnsi" w:hAnsiTheme="minorHAnsi" w:cstheme="minorHAnsi"/>
          <w:color w:val="0A84FF" w:themeColor="text1" w:themeTint="99"/>
          <w:sz w:val="24"/>
          <w:szCs w:val="24"/>
        </w:rPr>
      </w:r>
      <w:r w:rsidRPr="006E655D">
        <w:rPr>
          <w:rStyle w:val="BoxText"/>
          <w:rFonts w:asciiTheme="minorHAnsi" w:hAnsiTheme="minorHAnsi" w:cstheme="minorHAnsi"/>
          <w:color w:val="0A84FF" w:themeColor="text1" w:themeTint="99"/>
          <w:sz w:val="24"/>
          <w:szCs w:val="24"/>
        </w:rPr>
        <w:fldChar w:fldCharType="end"/>
      </w:r>
      <w:r w:rsidR="000A35A7" w:rsidRPr="006E655D">
        <w:rPr>
          <w:rStyle w:val="BoxText"/>
          <w:rFonts w:asciiTheme="minorHAnsi" w:hAnsiTheme="minorHAnsi" w:cstheme="minorHAnsi"/>
          <w:color w:val="0A84FF" w:themeColor="text1" w:themeTint="99"/>
          <w:sz w:val="24"/>
          <w:szCs w:val="24"/>
        </w:rPr>
        <w:t xml:space="preserve"> Interconnection-wide</w:t>
      </w:r>
    </w:p>
    <w:p w:rsidR="000A35A7" w:rsidRPr="006E655D" w:rsidRDefault="006C2E7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0A35A7" w:rsidRPr="006E655D">
        <w:rPr>
          <w:rStyle w:val="BoxText"/>
          <w:rFonts w:asciiTheme="minorHAnsi" w:hAnsiTheme="minorHAnsi" w:cstheme="minorHAnsi"/>
          <w:color w:val="0A84FF" w:themeColor="text1" w:themeTint="99"/>
          <w:sz w:val="24"/>
          <w:szCs w:val="24"/>
        </w:rPr>
        <w:instrText xml:space="preserve"> FORMCHECKBOX </w:instrText>
      </w:r>
      <w:r w:rsidRPr="006E655D">
        <w:rPr>
          <w:rStyle w:val="BoxText"/>
          <w:rFonts w:asciiTheme="minorHAnsi" w:hAnsiTheme="minorHAnsi" w:cstheme="minorHAnsi"/>
          <w:color w:val="0A84FF" w:themeColor="text1" w:themeTint="99"/>
          <w:sz w:val="24"/>
          <w:szCs w:val="24"/>
        </w:rPr>
      </w:r>
      <w:r w:rsidRPr="006E655D">
        <w:rPr>
          <w:rStyle w:val="BoxText"/>
          <w:rFonts w:asciiTheme="minorHAnsi" w:hAnsiTheme="minorHAnsi" w:cstheme="minorHAnsi"/>
          <w:color w:val="0A84FF" w:themeColor="text1" w:themeTint="99"/>
          <w:sz w:val="24"/>
          <w:szCs w:val="24"/>
        </w:rPr>
        <w:fldChar w:fldCharType="end"/>
      </w:r>
      <w:r w:rsidR="000A35A7" w:rsidRPr="006E655D">
        <w:rPr>
          <w:rStyle w:val="BoxText"/>
          <w:rFonts w:asciiTheme="minorHAnsi" w:hAnsiTheme="minorHAnsi" w:cstheme="minorHAnsi"/>
          <w:color w:val="0A84FF" w:themeColor="text1" w:themeTint="99"/>
          <w:sz w:val="24"/>
          <w:szCs w:val="24"/>
        </w:rPr>
        <w:t xml:space="preserve"> Region-wide </w:t>
      </w:r>
    </w:p>
    <w:p w:rsidR="000A35A7" w:rsidRPr="006E655D" w:rsidRDefault="006E655D" w:rsidP="000A35A7">
      <w:pPr>
        <w:tabs>
          <w:tab w:val="left" w:pos="2160"/>
          <w:tab w:val="left" w:pos="2520"/>
        </w:tabs>
        <w:rPr>
          <w:rFonts w:asciiTheme="minorHAnsi" w:hAnsiTheme="minorHAnsi" w:cstheme="minorHAnsi"/>
          <w:color w:val="0A84FF" w:themeColor="text1" w:themeTint="99"/>
          <w:szCs w:val="24"/>
        </w:rPr>
      </w:pPr>
      <w:r>
        <w:rPr>
          <w:rFonts w:asciiTheme="minorHAnsi" w:hAnsiTheme="minorHAnsi" w:cstheme="minorHAnsi"/>
          <w:szCs w:val="24"/>
        </w:rPr>
        <w:tab/>
      </w:r>
      <w:r w:rsidR="000A35A7" w:rsidRPr="006E655D">
        <w:rPr>
          <w:rFonts w:asciiTheme="minorHAnsi" w:hAnsiTheme="minorHAnsi" w:cstheme="minorHAnsi"/>
          <w:b/>
          <w:szCs w:val="24"/>
        </w:rPr>
        <w:t>Comments relative to the proposed inclusion(s):</w:t>
      </w:r>
      <w:r w:rsidR="000A35A7" w:rsidRPr="006E655D">
        <w:rPr>
          <w:rFonts w:asciiTheme="minorHAnsi" w:hAnsiTheme="minorHAnsi" w:cstheme="minorHAnsi"/>
          <w:szCs w:val="24"/>
        </w:rPr>
        <w:t xml:space="preserve">   </w:t>
      </w:r>
      <w:r w:rsidR="000A35A7" w:rsidRPr="006E655D">
        <w:rPr>
          <w:rFonts w:asciiTheme="minorHAnsi" w:hAnsiTheme="minorHAnsi" w:cstheme="minorHAnsi"/>
          <w:color w:val="0A84FF" w:themeColor="text1" w:themeTint="99"/>
          <w:szCs w:val="24"/>
        </w:rPr>
        <w:t xml:space="preserve">While operating voltage (i.e. the proposed 100 kV </w:t>
      </w:r>
      <w:proofErr w:type="spellStart"/>
      <w:r w:rsidR="000A35A7" w:rsidRPr="006E655D">
        <w:rPr>
          <w:rFonts w:asciiTheme="minorHAnsi" w:hAnsiTheme="minorHAnsi" w:cstheme="minorHAnsi"/>
          <w:color w:val="0A84FF" w:themeColor="text1" w:themeTint="99"/>
          <w:szCs w:val="24"/>
        </w:rPr>
        <w:t>brightline</w:t>
      </w:r>
      <w:proofErr w:type="spellEnd"/>
      <w:r w:rsidR="000A35A7" w:rsidRPr="006E655D">
        <w:rPr>
          <w:rFonts w:asciiTheme="minorHAnsi" w:hAnsiTheme="minorHAnsi" w:cstheme="minorHAnsi"/>
          <w:color w:val="0A84FF" w:themeColor="text1" w:themeTint="99"/>
          <w:szCs w:val="24"/>
        </w:rPr>
        <w:t>) may be a clear and, repeatable proxy for identifying those elements that are necessary to reliably operate an interconnected transmission system, it is a broad approach that may not adequately address specific examples.  Moreover engineering studies can be used to more granularly and accurately identify such elements which are needed to reliably operate an interconnected transmission system.</w:t>
      </w:r>
    </w:p>
    <w:p w:rsidR="00680550" w:rsidRPr="006E655D" w:rsidRDefault="00680550">
      <w:pPr>
        <w:rPr>
          <w:rFonts w:asciiTheme="minorHAnsi" w:hAnsiTheme="minorHAnsi" w:cstheme="minorHAnsi"/>
          <w:szCs w:val="24"/>
        </w:rPr>
      </w:pPr>
      <w:r w:rsidRPr="006E655D">
        <w:rPr>
          <w:rFonts w:asciiTheme="minorHAnsi" w:hAnsiTheme="minorHAnsi" w:cstheme="minorHAnsi"/>
          <w:szCs w:val="24"/>
        </w:rPr>
        <w:br w:type="page"/>
      </w:r>
    </w:p>
    <w:p w:rsidR="000A35A7" w:rsidRPr="00CB36BC" w:rsidRDefault="000A35A7" w:rsidP="00CB36BC">
      <w:pPr>
        <w:pStyle w:val="Heading1"/>
        <w:rPr>
          <w:rFonts w:asciiTheme="minorHAnsi" w:hAnsiTheme="minorHAnsi" w:cstheme="minorHAnsi"/>
          <w:szCs w:val="24"/>
        </w:rPr>
      </w:pPr>
      <w:bookmarkStart w:id="49" w:name="_Toc283904070"/>
      <w:r w:rsidRPr="00CB36BC">
        <w:rPr>
          <w:rStyle w:val="BoxText"/>
          <w:rFonts w:asciiTheme="minorHAnsi" w:hAnsiTheme="minorHAnsi" w:cstheme="minorHAnsi"/>
          <w:sz w:val="24"/>
          <w:szCs w:val="24"/>
        </w:rPr>
        <w:lastRenderedPageBreak/>
        <w:t>David Burke</w:t>
      </w:r>
      <w:r w:rsidR="006E655D" w:rsidRPr="00CB36BC">
        <w:rPr>
          <w:rStyle w:val="BoxText"/>
          <w:rFonts w:asciiTheme="minorHAnsi" w:hAnsiTheme="minorHAnsi" w:cstheme="minorHAnsi"/>
          <w:sz w:val="24"/>
          <w:szCs w:val="24"/>
        </w:rPr>
        <w:t xml:space="preserve">, </w:t>
      </w:r>
      <w:r w:rsidRPr="00CB36BC">
        <w:rPr>
          <w:rStyle w:val="BoxText"/>
          <w:rFonts w:asciiTheme="minorHAnsi" w:hAnsiTheme="minorHAnsi" w:cstheme="minorHAnsi"/>
          <w:sz w:val="24"/>
          <w:szCs w:val="24"/>
        </w:rPr>
        <w:t>Orange and Rockland Utilities</w:t>
      </w:r>
      <w:bookmarkEnd w:id="49"/>
    </w:p>
    <w:p w:rsidR="000A35A7" w:rsidRPr="006E655D" w:rsidRDefault="000A35A7" w:rsidP="00CB36BC">
      <w:pPr>
        <w:spacing w:before="60" w:after="60"/>
        <w:ind w:left="504"/>
        <w:rPr>
          <w:rFonts w:asciiTheme="minorHAnsi" w:hAnsiTheme="minorHAnsi" w:cstheme="minorHAnsi"/>
          <w:b/>
          <w:szCs w:val="24"/>
        </w:rPr>
      </w:pPr>
      <w:r w:rsidRPr="006E655D">
        <w:rPr>
          <w:rFonts w:asciiTheme="minorHAnsi" w:hAnsiTheme="minorHAnsi" w:cstheme="minorHAnsi"/>
          <w:b/>
          <w:szCs w:val="24"/>
        </w:rPr>
        <w:t xml:space="preserve">Telephone: </w:t>
      </w:r>
      <w:r w:rsidR="006E655D">
        <w:rPr>
          <w:rFonts w:asciiTheme="minorHAnsi" w:hAnsiTheme="minorHAnsi" w:cstheme="minorHAnsi"/>
          <w:b/>
          <w:szCs w:val="24"/>
        </w:rPr>
        <w:t xml:space="preserve"> </w:t>
      </w:r>
      <w:r w:rsidRPr="006E655D">
        <w:rPr>
          <w:rStyle w:val="BoxText"/>
          <w:rFonts w:asciiTheme="minorHAnsi" w:hAnsiTheme="minorHAnsi" w:cstheme="minorHAnsi"/>
          <w:b/>
          <w:sz w:val="24"/>
          <w:szCs w:val="24"/>
        </w:rPr>
        <w:t>845-577-3076</w:t>
      </w:r>
    </w:p>
    <w:p w:rsidR="000A35A7" w:rsidRPr="006E655D" w:rsidRDefault="000A35A7" w:rsidP="00CB36BC">
      <w:pPr>
        <w:spacing w:before="60" w:after="60"/>
        <w:ind w:left="504"/>
        <w:rPr>
          <w:rStyle w:val="BoxText"/>
          <w:rFonts w:asciiTheme="minorHAnsi" w:hAnsiTheme="minorHAnsi" w:cstheme="minorHAnsi"/>
          <w:b/>
          <w:sz w:val="24"/>
          <w:szCs w:val="24"/>
        </w:rPr>
      </w:pPr>
      <w:r w:rsidRPr="006E655D">
        <w:rPr>
          <w:rFonts w:asciiTheme="minorHAnsi" w:hAnsiTheme="minorHAnsi" w:cstheme="minorHAnsi"/>
          <w:b/>
          <w:szCs w:val="24"/>
        </w:rPr>
        <w:t>Email:</w:t>
      </w:r>
      <w:r w:rsidR="006E655D">
        <w:rPr>
          <w:rFonts w:asciiTheme="minorHAnsi" w:hAnsiTheme="minorHAnsi" w:cstheme="minorHAnsi"/>
          <w:b/>
          <w:szCs w:val="24"/>
        </w:rPr>
        <w:t xml:space="preserve">  </w:t>
      </w:r>
      <w:hyperlink r:id="rId22" w:history="1">
        <w:r w:rsidR="00E145E2" w:rsidRPr="00616BB3">
          <w:rPr>
            <w:rStyle w:val="Hyperlink"/>
            <w:rFonts w:asciiTheme="minorHAnsi" w:hAnsiTheme="minorHAnsi" w:cstheme="minorHAnsi"/>
            <w:b/>
            <w:szCs w:val="24"/>
          </w:rPr>
          <w:t>burkeda@oru.com</w:t>
        </w:r>
      </w:hyperlink>
    </w:p>
    <w:p w:rsidR="000A35A7" w:rsidRPr="002C28EF" w:rsidRDefault="000A35A7" w:rsidP="000A35A7">
      <w:pPr>
        <w:spacing w:before="60" w:after="60"/>
        <w:ind w:left="720"/>
        <w:rPr>
          <w:rStyle w:val="BoxText"/>
          <w:rFonts w:asciiTheme="minorHAnsi" w:hAnsiTheme="minorHAnsi" w:cstheme="minorHAnsi"/>
          <w:sz w:val="24"/>
          <w:szCs w:val="24"/>
        </w:rPr>
      </w:pPr>
    </w:p>
    <w:p w:rsidR="000A35A7" w:rsidRPr="002C28EF" w:rsidRDefault="000A35A7" w:rsidP="000A35A7">
      <w:pPr>
        <w:numPr>
          <w:ilvl w:val="0"/>
          <w:numId w:val="20"/>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0A35A7" w:rsidRPr="002C28EF" w:rsidRDefault="000A35A7" w:rsidP="000A35A7">
      <w:pPr>
        <w:numPr>
          <w:ilvl w:val="1"/>
          <w:numId w:val="8"/>
        </w:numPr>
        <w:autoSpaceDE w:val="0"/>
        <w:autoSpaceDN w:val="0"/>
        <w:adjustRightInd w:val="0"/>
        <w:spacing w:before="0" w:after="0"/>
        <w:rPr>
          <w:rFonts w:asciiTheme="minorHAnsi" w:eastAsia="Times New Roman" w:hAnsiTheme="minorHAnsi" w:cstheme="minorHAnsi"/>
          <w:szCs w:val="24"/>
        </w:rPr>
      </w:pPr>
      <w:r w:rsidRPr="002C28EF">
        <w:rPr>
          <w:rFonts w:asciiTheme="minorHAnsi" w:eastAsia="Times New Roman" w:hAnsiTheme="minorHAnsi" w:cstheme="minorHAnsi"/>
          <w:szCs w:val="24"/>
        </w:rPr>
        <w:t xml:space="preserve">Identify the Element or Facility recommended for inclusion:  </w:t>
      </w:r>
      <w:r w:rsidRPr="002C28EF">
        <w:rPr>
          <w:rFonts w:asciiTheme="minorHAnsi" w:hAnsiTheme="minorHAnsi" w:cstheme="minorHAnsi"/>
          <w:szCs w:val="24"/>
        </w:rPr>
        <w:t>Transmission facilities as determined to be necessary for reliability to the bulk electric system.</w:t>
      </w:r>
    </w:p>
    <w:p w:rsidR="00CC28ED" w:rsidRPr="002C28EF" w:rsidRDefault="00CC28ED" w:rsidP="00CC28ED">
      <w:pPr>
        <w:autoSpaceDE w:val="0"/>
        <w:autoSpaceDN w:val="0"/>
        <w:adjustRightInd w:val="0"/>
        <w:spacing w:before="0" w:after="0"/>
        <w:ind w:left="1080" w:firstLine="0"/>
        <w:rPr>
          <w:rFonts w:asciiTheme="minorHAnsi" w:eastAsia="Times New Roman" w:hAnsiTheme="minorHAnsi" w:cstheme="minorHAnsi"/>
          <w:szCs w:val="24"/>
        </w:rPr>
      </w:pPr>
    </w:p>
    <w:p w:rsidR="000A35A7" w:rsidRPr="002C28EF" w:rsidRDefault="000A35A7" w:rsidP="000A35A7">
      <w:pPr>
        <w:numPr>
          <w:ilvl w:val="1"/>
          <w:numId w:val="8"/>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0A35A7" w:rsidRPr="002C28EF" w:rsidRDefault="000A35A7" w:rsidP="000A35A7">
      <w:pPr>
        <w:numPr>
          <w:ilvl w:val="1"/>
          <w:numId w:val="8"/>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0A35A7" w:rsidRDefault="000A35A7" w:rsidP="006E655D">
      <w:pPr>
        <w:autoSpaceDE w:val="0"/>
        <w:autoSpaceDN w:val="0"/>
        <w:adjustRightInd w:val="0"/>
        <w:spacing w:after="0"/>
        <w:ind w:left="1080" w:firstLine="0"/>
        <w:rPr>
          <w:rFonts w:asciiTheme="minorHAnsi" w:hAnsiTheme="minorHAnsi" w:cstheme="minorHAnsi"/>
          <w:color w:val="0A84FF" w:themeColor="text1" w:themeTint="99"/>
          <w:szCs w:val="24"/>
        </w:rPr>
      </w:pPr>
      <w:r w:rsidRPr="006E655D">
        <w:rPr>
          <w:rStyle w:val="BoxText"/>
          <w:rFonts w:asciiTheme="minorHAnsi" w:hAnsiTheme="minorHAnsi" w:cstheme="minorHAnsi"/>
          <w:b/>
          <w:sz w:val="24"/>
          <w:szCs w:val="24"/>
        </w:rPr>
        <w:t>Justification:</w:t>
      </w:r>
      <w:r w:rsidRPr="002C28EF">
        <w:rPr>
          <w:rStyle w:val="BoxText"/>
          <w:rFonts w:asciiTheme="minorHAnsi" w:hAnsiTheme="minorHAnsi" w:cstheme="minorHAnsi"/>
          <w:sz w:val="24"/>
          <w:szCs w:val="24"/>
        </w:rPr>
        <w:t xml:space="preserve"> </w:t>
      </w:r>
      <w:r w:rsidRPr="006E655D">
        <w:rPr>
          <w:rFonts w:asciiTheme="minorHAnsi" w:hAnsiTheme="minorHAnsi" w:cstheme="minorHAnsi"/>
          <w:color w:val="0A84FF" w:themeColor="text1" w:themeTint="99"/>
          <w:szCs w:val="24"/>
        </w:rPr>
        <w:t>Any regional or registered entity can present technical studies to NERC for consideration of the expansion of the Bulk Electric System.   The primary consideration by NERC Staff for inclusion must be that the addition of these recommended facilities bring a measurable (not subjective) incremental reliability benefit to real-time grid operations.</w:t>
      </w:r>
    </w:p>
    <w:p w:rsidR="006E655D" w:rsidRPr="006E655D" w:rsidRDefault="006E655D" w:rsidP="006E655D">
      <w:pPr>
        <w:autoSpaceDE w:val="0"/>
        <w:autoSpaceDN w:val="0"/>
        <w:adjustRightInd w:val="0"/>
        <w:spacing w:before="0" w:after="0"/>
        <w:ind w:left="1080" w:firstLine="0"/>
        <w:rPr>
          <w:rFonts w:asciiTheme="minorHAnsi" w:hAnsiTheme="minorHAnsi" w:cstheme="minorHAnsi"/>
          <w:color w:val="0A84FF" w:themeColor="text1" w:themeTint="99"/>
          <w:szCs w:val="24"/>
        </w:rPr>
      </w:pPr>
    </w:p>
    <w:p w:rsidR="000A35A7" w:rsidRPr="002C28EF" w:rsidRDefault="000A35A7" w:rsidP="006E655D">
      <w:pPr>
        <w:pStyle w:val="ListParagraph"/>
        <w:numPr>
          <w:ilvl w:val="1"/>
          <w:numId w:val="8"/>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0A35A7" w:rsidRPr="006E655D" w:rsidRDefault="000A35A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t>X</w:t>
      </w:r>
      <w:r w:rsidR="006C2E77"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0"/>
            </w:checkBox>
          </w:ffData>
        </w:fldChar>
      </w:r>
      <w:r w:rsidRPr="006E655D">
        <w:rPr>
          <w:rStyle w:val="BoxText"/>
          <w:rFonts w:asciiTheme="minorHAnsi" w:hAnsiTheme="minorHAnsi" w:cstheme="minorHAnsi"/>
          <w:color w:val="0A84FF" w:themeColor="text1" w:themeTint="99"/>
          <w:sz w:val="24"/>
          <w:szCs w:val="24"/>
        </w:rPr>
        <w:instrText xml:space="preserve"> FORMCHECKBOX </w:instrText>
      </w:r>
      <w:r w:rsidR="006C2E77" w:rsidRPr="006E655D">
        <w:rPr>
          <w:rStyle w:val="BoxText"/>
          <w:rFonts w:asciiTheme="minorHAnsi" w:hAnsiTheme="minorHAnsi" w:cstheme="minorHAnsi"/>
          <w:color w:val="0A84FF" w:themeColor="text1" w:themeTint="99"/>
          <w:sz w:val="24"/>
          <w:szCs w:val="24"/>
        </w:rPr>
      </w:r>
      <w:r w:rsidR="006C2E77" w:rsidRPr="006E655D">
        <w:rPr>
          <w:rStyle w:val="BoxText"/>
          <w:rFonts w:asciiTheme="minorHAnsi" w:hAnsiTheme="minorHAnsi" w:cstheme="minorHAnsi"/>
          <w:color w:val="0A84FF" w:themeColor="text1" w:themeTint="99"/>
          <w:sz w:val="24"/>
          <w:szCs w:val="24"/>
        </w:rPr>
        <w:fldChar w:fldCharType="end"/>
      </w:r>
      <w:r w:rsidRPr="006E655D">
        <w:rPr>
          <w:rStyle w:val="BoxText"/>
          <w:rFonts w:asciiTheme="minorHAnsi" w:hAnsiTheme="minorHAnsi" w:cstheme="minorHAnsi"/>
          <w:color w:val="0A84FF" w:themeColor="text1" w:themeTint="99"/>
          <w:sz w:val="24"/>
          <w:szCs w:val="24"/>
        </w:rPr>
        <w:t xml:space="preserve"> Continent-wide</w:t>
      </w:r>
    </w:p>
    <w:p w:rsidR="000A35A7" w:rsidRPr="006E655D" w:rsidRDefault="000A35A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t>X</w:t>
      </w:r>
      <w:r w:rsidR="006C2E77"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0"/>
            </w:checkBox>
          </w:ffData>
        </w:fldChar>
      </w:r>
      <w:r w:rsidRPr="006E655D">
        <w:rPr>
          <w:rStyle w:val="BoxText"/>
          <w:rFonts w:asciiTheme="minorHAnsi" w:hAnsiTheme="minorHAnsi" w:cstheme="minorHAnsi"/>
          <w:color w:val="0A84FF" w:themeColor="text1" w:themeTint="99"/>
          <w:sz w:val="24"/>
          <w:szCs w:val="24"/>
        </w:rPr>
        <w:instrText xml:space="preserve"> FORMCHECKBOX </w:instrText>
      </w:r>
      <w:r w:rsidR="006C2E77" w:rsidRPr="006E655D">
        <w:rPr>
          <w:rStyle w:val="BoxText"/>
          <w:rFonts w:asciiTheme="minorHAnsi" w:hAnsiTheme="minorHAnsi" w:cstheme="minorHAnsi"/>
          <w:color w:val="0A84FF" w:themeColor="text1" w:themeTint="99"/>
          <w:sz w:val="24"/>
          <w:szCs w:val="24"/>
        </w:rPr>
      </w:r>
      <w:r w:rsidR="006C2E77" w:rsidRPr="006E655D">
        <w:rPr>
          <w:rStyle w:val="BoxText"/>
          <w:rFonts w:asciiTheme="minorHAnsi" w:hAnsiTheme="minorHAnsi" w:cstheme="minorHAnsi"/>
          <w:color w:val="0A84FF" w:themeColor="text1" w:themeTint="99"/>
          <w:sz w:val="24"/>
          <w:szCs w:val="24"/>
        </w:rPr>
        <w:fldChar w:fldCharType="end"/>
      </w:r>
      <w:r w:rsidRPr="006E655D">
        <w:rPr>
          <w:rStyle w:val="BoxText"/>
          <w:rFonts w:asciiTheme="minorHAnsi" w:hAnsiTheme="minorHAnsi" w:cstheme="minorHAnsi"/>
          <w:color w:val="0A84FF" w:themeColor="text1" w:themeTint="99"/>
          <w:sz w:val="24"/>
          <w:szCs w:val="24"/>
        </w:rPr>
        <w:t xml:space="preserve"> Interconnection-wide</w:t>
      </w:r>
    </w:p>
    <w:p w:rsidR="000A35A7" w:rsidRPr="006E655D" w:rsidRDefault="000A35A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t>X</w:t>
      </w:r>
      <w:r w:rsidR="006C2E77"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0"/>
            </w:checkBox>
          </w:ffData>
        </w:fldChar>
      </w:r>
      <w:r w:rsidRPr="006E655D">
        <w:rPr>
          <w:rStyle w:val="BoxText"/>
          <w:rFonts w:asciiTheme="minorHAnsi" w:hAnsiTheme="minorHAnsi" w:cstheme="minorHAnsi"/>
          <w:color w:val="0A84FF" w:themeColor="text1" w:themeTint="99"/>
          <w:sz w:val="24"/>
          <w:szCs w:val="24"/>
        </w:rPr>
        <w:instrText xml:space="preserve"> FORMCHECKBOX </w:instrText>
      </w:r>
      <w:r w:rsidR="006C2E77" w:rsidRPr="006E655D">
        <w:rPr>
          <w:rStyle w:val="BoxText"/>
          <w:rFonts w:asciiTheme="minorHAnsi" w:hAnsiTheme="minorHAnsi" w:cstheme="minorHAnsi"/>
          <w:color w:val="0A84FF" w:themeColor="text1" w:themeTint="99"/>
          <w:sz w:val="24"/>
          <w:szCs w:val="24"/>
        </w:rPr>
      </w:r>
      <w:r w:rsidR="006C2E77" w:rsidRPr="006E655D">
        <w:rPr>
          <w:rStyle w:val="BoxText"/>
          <w:rFonts w:asciiTheme="minorHAnsi" w:hAnsiTheme="minorHAnsi" w:cstheme="minorHAnsi"/>
          <w:color w:val="0A84FF" w:themeColor="text1" w:themeTint="99"/>
          <w:sz w:val="24"/>
          <w:szCs w:val="24"/>
        </w:rPr>
        <w:fldChar w:fldCharType="end"/>
      </w:r>
      <w:r w:rsidRPr="006E655D">
        <w:rPr>
          <w:rStyle w:val="BoxText"/>
          <w:rFonts w:asciiTheme="minorHAnsi" w:hAnsiTheme="minorHAnsi" w:cstheme="minorHAnsi"/>
          <w:color w:val="0A84FF" w:themeColor="text1" w:themeTint="99"/>
          <w:sz w:val="24"/>
          <w:szCs w:val="24"/>
        </w:rPr>
        <w:t xml:space="preserve"> Region-wide </w:t>
      </w:r>
    </w:p>
    <w:p w:rsidR="000A35A7" w:rsidRPr="006E655D" w:rsidRDefault="000A35A7" w:rsidP="006E655D">
      <w:pPr>
        <w:ind w:left="1080" w:firstLine="0"/>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t>X</w:t>
      </w:r>
      <w:r w:rsidR="006C2E77" w:rsidRPr="006E655D">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0"/>
            </w:checkBox>
          </w:ffData>
        </w:fldChar>
      </w:r>
      <w:r w:rsidRPr="006E655D">
        <w:rPr>
          <w:rStyle w:val="BoxText"/>
          <w:rFonts w:asciiTheme="minorHAnsi" w:hAnsiTheme="minorHAnsi" w:cstheme="minorHAnsi"/>
          <w:color w:val="0A84FF" w:themeColor="text1" w:themeTint="99"/>
          <w:sz w:val="24"/>
          <w:szCs w:val="24"/>
        </w:rPr>
        <w:instrText xml:space="preserve"> FORMCHECKBOX </w:instrText>
      </w:r>
      <w:r w:rsidR="006C2E77" w:rsidRPr="006E655D">
        <w:rPr>
          <w:rStyle w:val="BoxText"/>
          <w:rFonts w:asciiTheme="minorHAnsi" w:hAnsiTheme="minorHAnsi" w:cstheme="minorHAnsi"/>
          <w:color w:val="0A84FF" w:themeColor="text1" w:themeTint="99"/>
          <w:sz w:val="24"/>
          <w:szCs w:val="24"/>
        </w:rPr>
      </w:r>
      <w:r w:rsidR="006C2E77" w:rsidRPr="006E655D">
        <w:rPr>
          <w:rStyle w:val="BoxText"/>
          <w:rFonts w:asciiTheme="minorHAnsi" w:hAnsiTheme="minorHAnsi" w:cstheme="minorHAnsi"/>
          <w:color w:val="0A84FF" w:themeColor="text1" w:themeTint="99"/>
          <w:sz w:val="24"/>
          <w:szCs w:val="24"/>
        </w:rPr>
        <w:fldChar w:fldCharType="end"/>
      </w:r>
      <w:r w:rsidRPr="006E655D">
        <w:rPr>
          <w:rStyle w:val="BoxText"/>
          <w:rFonts w:asciiTheme="minorHAnsi" w:hAnsiTheme="minorHAnsi" w:cstheme="minorHAnsi"/>
          <w:color w:val="0A84FF" w:themeColor="text1" w:themeTint="99"/>
          <w:sz w:val="24"/>
          <w:szCs w:val="24"/>
        </w:rPr>
        <w:t xml:space="preserve"> Less than Region-wide</w:t>
      </w:r>
    </w:p>
    <w:p w:rsidR="000A35A7" w:rsidRPr="006E655D" w:rsidRDefault="000A35A7" w:rsidP="006E655D">
      <w:pPr>
        <w:autoSpaceDE w:val="0"/>
        <w:autoSpaceDN w:val="0"/>
        <w:adjustRightInd w:val="0"/>
        <w:spacing w:after="0"/>
        <w:ind w:left="720" w:firstLine="0"/>
        <w:rPr>
          <w:rFonts w:asciiTheme="minorHAnsi" w:hAnsiTheme="minorHAnsi" w:cstheme="minorHAnsi"/>
          <w:color w:val="0A84FF" w:themeColor="text1" w:themeTint="99"/>
          <w:szCs w:val="24"/>
        </w:rPr>
      </w:pPr>
      <w:r w:rsidRPr="006E655D">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6E655D">
        <w:rPr>
          <w:rFonts w:asciiTheme="minorHAnsi" w:hAnsiTheme="minorHAnsi" w:cstheme="minorHAnsi"/>
          <w:color w:val="0A84FF" w:themeColor="text1" w:themeTint="99"/>
          <w:szCs w:val="24"/>
        </w:rPr>
        <w:t>Registered Entities must retain the right to appeal any decisions with direct implications to their facilities. Broad applications of “included facilities” could</w:t>
      </w:r>
      <w:r w:rsidR="006E655D">
        <w:rPr>
          <w:rFonts w:asciiTheme="minorHAnsi" w:hAnsiTheme="minorHAnsi" w:cstheme="minorHAnsi"/>
          <w:color w:val="0A84FF" w:themeColor="text1" w:themeTint="99"/>
          <w:szCs w:val="24"/>
        </w:rPr>
        <w:t xml:space="preserve"> </w:t>
      </w:r>
      <w:r w:rsidRPr="006E655D">
        <w:rPr>
          <w:rFonts w:asciiTheme="minorHAnsi" w:hAnsiTheme="minorHAnsi" w:cstheme="minorHAnsi"/>
          <w:color w:val="0A84FF" w:themeColor="text1" w:themeTint="99"/>
          <w:szCs w:val="24"/>
        </w:rPr>
        <w:t>result in the designation of facilities, the inclusion of which is not warranted. Registered Entities need the right to seek exemption when broad new inclusions are applied.</w:t>
      </w:r>
    </w:p>
    <w:p w:rsidR="006E655D" w:rsidRPr="006E655D" w:rsidRDefault="006E655D">
      <w:pPr>
        <w:rPr>
          <w:rStyle w:val="BoxText"/>
          <w:rFonts w:asciiTheme="minorHAnsi" w:hAnsiTheme="minorHAnsi" w:cstheme="minorHAnsi"/>
          <w:color w:val="0A84FF" w:themeColor="text1" w:themeTint="99"/>
          <w:sz w:val="24"/>
          <w:szCs w:val="24"/>
        </w:rPr>
      </w:pPr>
      <w:r w:rsidRPr="006E655D">
        <w:rPr>
          <w:rStyle w:val="BoxText"/>
          <w:rFonts w:asciiTheme="minorHAnsi" w:hAnsiTheme="minorHAnsi" w:cstheme="minorHAnsi"/>
          <w:color w:val="0A84FF" w:themeColor="text1" w:themeTint="99"/>
          <w:sz w:val="24"/>
          <w:szCs w:val="24"/>
        </w:rPr>
        <w:br w:type="page"/>
      </w:r>
    </w:p>
    <w:p w:rsidR="007C6100" w:rsidRPr="007C6100" w:rsidRDefault="007C6100" w:rsidP="007C6100">
      <w:pPr>
        <w:pStyle w:val="Heading1"/>
      </w:pPr>
      <w:bookmarkStart w:id="50" w:name="_Toc283904071"/>
      <w:r w:rsidRPr="007C6100">
        <w:rPr>
          <w:rStyle w:val="BoxText"/>
          <w:rFonts w:asciiTheme="minorHAnsi" w:hAnsiTheme="minorHAnsi" w:cstheme="minorHAnsi"/>
          <w:sz w:val="24"/>
        </w:rPr>
        <w:lastRenderedPageBreak/>
        <w:t>Alice Ireland, Xcel Energy</w:t>
      </w:r>
      <w:bookmarkEnd w:id="50"/>
    </w:p>
    <w:p w:rsidR="00CC28ED" w:rsidRPr="007C6100" w:rsidRDefault="00CC28ED" w:rsidP="007C6100">
      <w:pPr>
        <w:spacing w:before="60" w:after="60"/>
        <w:ind w:left="0" w:firstLine="0"/>
        <w:rPr>
          <w:rFonts w:asciiTheme="minorHAnsi" w:hAnsiTheme="minorHAnsi" w:cstheme="minorHAnsi"/>
          <w:b/>
        </w:rPr>
      </w:pPr>
      <w:r w:rsidRPr="007C6100">
        <w:rPr>
          <w:rFonts w:asciiTheme="minorHAnsi" w:hAnsiTheme="minorHAnsi" w:cstheme="minorHAnsi"/>
          <w:b/>
        </w:rPr>
        <w:t xml:space="preserve">Telephone: </w:t>
      </w:r>
      <w:r w:rsidRPr="007C6100">
        <w:rPr>
          <w:rStyle w:val="BoxText"/>
          <w:rFonts w:asciiTheme="minorHAnsi" w:hAnsiTheme="minorHAnsi" w:cstheme="minorHAnsi"/>
          <w:b/>
          <w:sz w:val="24"/>
        </w:rPr>
        <w:t>303-571-7868</w:t>
      </w:r>
    </w:p>
    <w:p w:rsidR="00CC28ED" w:rsidRPr="007C6100" w:rsidRDefault="00CC28ED" w:rsidP="007C6100">
      <w:pPr>
        <w:spacing w:before="60" w:after="60"/>
        <w:ind w:left="0" w:firstLine="0"/>
        <w:rPr>
          <w:rStyle w:val="BoxText"/>
          <w:rFonts w:asciiTheme="minorHAnsi" w:hAnsiTheme="minorHAnsi" w:cstheme="minorHAnsi"/>
          <w:sz w:val="24"/>
        </w:rPr>
      </w:pPr>
      <w:r w:rsidRPr="007C6100">
        <w:rPr>
          <w:rFonts w:asciiTheme="minorHAnsi" w:hAnsiTheme="minorHAnsi" w:cstheme="minorHAnsi"/>
          <w:b/>
        </w:rPr>
        <w:t>Email:</w:t>
      </w:r>
      <w:r w:rsidR="006E655D" w:rsidRPr="007C6100">
        <w:rPr>
          <w:rFonts w:asciiTheme="minorHAnsi" w:hAnsiTheme="minorHAnsi" w:cstheme="minorHAnsi"/>
          <w:b/>
        </w:rPr>
        <w:t xml:space="preserve">  </w:t>
      </w:r>
      <w:hyperlink r:id="rId23" w:history="1">
        <w:r w:rsidR="00E145E2" w:rsidRPr="00616BB3">
          <w:rPr>
            <w:rStyle w:val="Hyperlink"/>
            <w:rFonts w:asciiTheme="minorHAnsi" w:hAnsiTheme="minorHAnsi" w:cstheme="minorHAnsi"/>
            <w:b/>
          </w:rPr>
          <w:t>alice.murdock@xcelenergy.com</w:t>
        </w:r>
      </w:hyperlink>
    </w:p>
    <w:p w:rsidR="00CC28ED" w:rsidRPr="002C28EF" w:rsidRDefault="00CC28ED" w:rsidP="00CC28ED">
      <w:pPr>
        <w:pStyle w:val="ListParagraph"/>
        <w:spacing w:before="60" w:after="60"/>
        <w:ind w:left="360" w:firstLine="0"/>
        <w:rPr>
          <w:rFonts w:asciiTheme="minorHAnsi" w:hAnsiTheme="minorHAnsi" w:cstheme="minorHAnsi"/>
        </w:rPr>
      </w:pPr>
    </w:p>
    <w:p w:rsidR="00CC28ED" w:rsidRPr="002C28EF" w:rsidRDefault="00CC28ED" w:rsidP="00CC28ED">
      <w:pPr>
        <w:pStyle w:val="ListParagraph"/>
        <w:numPr>
          <w:ilvl w:val="0"/>
          <w:numId w:val="21"/>
        </w:numPr>
        <w:spacing w:before="0" w:after="0"/>
        <w:rPr>
          <w:rFonts w:asciiTheme="minorHAnsi" w:hAnsiTheme="minorHAnsi" w:cstheme="minorHAnsi"/>
        </w:rPr>
      </w:pPr>
      <w:r w:rsidRPr="002C28EF">
        <w:rPr>
          <w:rFonts w:asciiTheme="minorHAnsi" w:hAnsiTheme="minorHAnsi" w:cstheme="minorHAnsi"/>
        </w:rPr>
        <w:t>If you believe there are Transmission or Generation Elements or Facilities operated at voltages below 100kV which should be considered for inclusion in the Elements and Facilities classified as part of the BES:</w:t>
      </w:r>
    </w:p>
    <w:p w:rsidR="00CC28ED" w:rsidRPr="002C28EF" w:rsidRDefault="00CC28ED" w:rsidP="00CC28ED">
      <w:pPr>
        <w:pStyle w:val="ListParagraph"/>
        <w:spacing w:before="0" w:after="0"/>
        <w:ind w:left="720" w:firstLine="0"/>
        <w:rPr>
          <w:rFonts w:asciiTheme="minorHAnsi" w:hAnsiTheme="minorHAnsi" w:cstheme="minorHAnsi"/>
        </w:rPr>
      </w:pPr>
    </w:p>
    <w:p w:rsidR="00CC28ED" w:rsidRPr="002C28EF" w:rsidRDefault="00CC28ED" w:rsidP="00CC28ED">
      <w:pPr>
        <w:pStyle w:val="ListParagraph"/>
        <w:numPr>
          <w:ilvl w:val="0"/>
          <w:numId w:val="22"/>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CC28ED" w:rsidRPr="006E655D" w:rsidRDefault="006C2E77" w:rsidP="00CC28ED">
      <w:pPr>
        <w:pStyle w:val="ListParagraph"/>
        <w:ind w:left="1440" w:firstLine="0"/>
        <w:rPr>
          <w:rFonts w:asciiTheme="minorHAnsi" w:hAnsiTheme="minorHAnsi" w:cstheme="minorHAnsi"/>
          <w:color w:val="0A84FF" w:themeColor="text1" w:themeTint="99"/>
        </w:rPr>
      </w:pPr>
      <w:r w:rsidRPr="006E655D">
        <w:rPr>
          <w:rStyle w:val="BoxText"/>
          <w:rFonts w:asciiTheme="minorHAnsi" w:hAnsiTheme="minorHAnsi" w:cstheme="minorHAnsi"/>
          <w:color w:val="0A84FF" w:themeColor="text1" w:themeTint="99"/>
          <w:sz w:val="24"/>
        </w:rPr>
        <w:fldChar w:fldCharType="begin">
          <w:ffData>
            <w:name w:val=""/>
            <w:enabled/>
            <w:calcOnExit w:val="0"/>
            <w:checkBox>
              <w:sizeAuto/>
              <w:default w:val="0"/>
              <w:checked/>
            </w:checkBox>
          </w:ffData>
        </w:fldChar>
      </w:r>
      <w:r w:rsidR="00CC28ED" w:rsidRPr="006E655D">
        <w:rPr>
          <w:rStyle w:val="BoxText"/>
          <w:rFonts w:asciiTheme="minorHAnsi" w:hAnsiTheme="minorHAnsi" w:cstheme="minorHAnsi"/>
          <w:color w:val="0A84FF" w:themeColor="text1" w:themeTint="99"/>
          <w:sz w:val="24"/>
        </w:rPr>
        <w:instrText xml:space="preserve"> FORMCHECKBOX </w:instrText>
      </w:r>
      <w:r w:rsidRPr="006E655D">
        <w:rPr>
          <w:rStyle w:val="BoxText"/>
          <w:rFonts w:asciiTheme="minorHAnsi" w:hAnsiTheme="minorHAnsi" w:cstheme="minorHAnsi"/>
          <w:color w:val="0A84FF" w:themeColor="text1" w:themeTint="99"/>
          <w:sz w:val="24"/>
        </w:rPr>
      </w:r>
      <w:r w:rsidRPr="006E655D">
        <w:rPr>
          <w:rStyle w:val="BoxText"/>
          <w:rFonts w:asciiTheme="minorHAnsi" w:hAnsiTheme="minorHAnsi" w:cstheme="minorHAnsi"/>
          <w:color w:val="0A84FF" w:themeColor="text1" w:themeTint="99"/>
          <w:sz w:val="24"/>
        </w:rPr>
        <w:fldChar w:fldCharType="end"/>
      </w:r>
      <w:r w:rsidR="00CC28ED" w:rsidRPr="006E655D">
        <w:rPr>
          <w:rStyle w:val="BoxText"/>
          <w:rFonts w:asciiTheme="minorHAnsi" w:hAnsiTheme="minorHAnsi" w:cstheme="minorHAnsi"/>
          <w:color w:val="0A84FF" w:themeColor="text1" w:themeTint="99"/>
          <w:sz w:val="24"/>
        </w:rPr>
        <w:t xml:space="preserve"> Unknown</w:t>
      </w:r>
    </w:p>
    <w:p w:rsidR="00CC28ED" w:rsidRPr="006E655D" w:rsidRDefault="006E655D" w:rsidP="00CC28ED">
      <w:pPr>
        <w:tabs>
          <w:tab w:val="left" w:pos="2160"/>
          <w:tab w:val="left" w:pos="2520"/>
        </w:tabs>
        <w:ind w:left="72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CC28ED" w:rsidRPr="006E655D">
        <w:rPr>
          <w:rFonts w:asciiTheme="minorHAnsi" w:hAnsiTheme="minorHAnsi" w:cstheme="minorHAnsi"/>
          <w:b/>
          <w:szCs w:val="24"/>
        </w:rPr>
        <w:t>Comments relative to the proposed inclusion(s):</w:t>
      </w:r>
      <w:r w:rsidR="00CC28ED" w:rsidRPr="002C28EF">
        <w:rPr>
          <w:rFonts w:asciiTheme="minorHAnsi" w:hAnsiTheme="minorHAnsi" w:cstheme="minorHAnsi"/>
          <w:szCs w:val="24"/>
        </w:rPr>
        <w:t xml:space="preserve"> </w:t>
      </w:r>
      <w:r w:rsidR="00CC28ED" w:rsidRPr="006E655D">
        <w:rPr>
          <w:rFonts w:asciiTheme="minorHAnsi" w:hAnsiTheme="minorHAnsi" w:cstheme="minorHAnsi"/>
          <w:color w:val="0A84FF" w:themeColor="text1" w:themeTint="99"/>
          <w:szCs w:val="24"/>
        </w:rPr>
        <w:t xml:space="preserve">The scenario below should be considered and worked through as part of the development of the definition and exemptions.  As stated in questions 2, 3, 8 of the BES definition comment questionnaire it is unclear as to how treatment of facilities would occur, especially if there are multiple/separate owners of each wind farm, even </w:t>
      </w:r>
      <w:proofErr w:type="spellStart"/>
      <w:r w:rsidR="00CC28ED" w:rsidRPr="006E655D">
        <w:rPr>
          <w:rFonts w:asciiTheme="minorHAnsi" w:hAnsiTheme="minorHAnsi" w:cstheme="minorHAnsi"/>
          <w:color w:val="0A84FF" w:themeColor="text1" w:themeTint="99"/>
          <w:szCs w:val="24"/>
        </w:rPr>
        <w:t>thought</w:t>
      </w:r>
      <w:proofErr w:type="spellEnd"/>
      <w:r w:rsidR="00CC28ED" w:rsidRPr="006E655D">
        <w:rPr>
          <w:rFonts w:asciiTheme="minorHAnsi" w:hAnsiTheme="minorHAnsi" w:cstheme="minorHAnsi"/>
          <w:color w:val="0A84FF" w:themeColor="text1" w:themeTint="99"/>
          <w:szCs w:val="24"/>
        </w:rPr>
        <w:t xml:space="preserve"> they aggregate to a common bus that connects to the transmission system.  Treatment of the bus and breakers between each wind farm and the transformer also needs to be contemplated and addressed in the definition or exclusion process.</w:t>
      </w:r>
    </w:p>
    <w:p w:rsidR="00711D3C" w:rsidRPr="002C28EF" w:rsidRDefault="00CC28ED" w:rsidP="00CC28ED">
      <w:pPr>
        <w:autoSpaceDE w:val="0"/>
        <w:autoSpaceDN w:val="0"/>
        <w:adjustRightInd w:val="0"/>
        <w:spacing w:after="0"/>
        <w:ind w:left="360" w:firstLine="0"/>
        <w:rPr>
          <w:rFonts w:asciiTheme="minorHAnsi" w:hAnsiTheme="minorHAnsi" w:cstheme="minorHAnsi"/>
          <w:szCs w:val="24"/>
        </w:rPr>
      </w:pPr>
      <w:r w:rsidRPr="002C28EF">
        <w:rPr>
          <w:rFonts w:asciiTheme="minorHAnsi" w:hAnsiTheme="minorHAnsi" w:cstheme="minorHAnsi"/>
          <w:noProof/>
          <w:szCs w:val="24"/>
        </w:rPr>
        <w:drawing>
          <wp:inline distT="0" distB="0" distL="0" distR="0">
            <wp:extent cx="6109970" cy="3754755"/>
            <wp:effectExtent l="1905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6109970" cy="3754755"/>
                    </a:xfrm>
                    <a:prstGeom prst="rect">
                      <a:avLst/>
                    </a:prstGeom>
                    <a:noFill/>
                    <a:ln w="9525">
                      <a:noFill/>
                      <a:miter lim="800000"/>
                      <a:headEnd/>
                      <a:tailEnd/>
                    </a:ln>
                  </pic:spPr>
                </pic:pic>
              </a:graphicData>
            </a:graphic>
          </wp:inline>
        </w:drawing>
      </w:r>
    </w:p>
    <w:p w:rsidR="00CB36BC" w:rsidRPr="0095644A" w:rsidRDefault="006E655D" w:rsidP="0095644A">
      <w:pPr>
        <w:pStyle w:val="Heading1"/>
        <w:rPr>
          <w:rFonts w:asciiTheme="minorHAnsi" w:hAnsiTheme="minorHAnsi" w:cstheme="minorHAnsi"/>
          <w:szCs w:val="24"/>
        </w:rPr>
      </w:pPr>
      <w:r>
        <w:rPr>
          <w:rFonts w:asciiTheme="minorHAnsi" w:hAnsiTheme="minorHAnsi" w:cstheme="minorHAnsi"/>
          <w:szCs w:val="24"/>
        </w:rPr>
        <w:br w:type="page"/>
      </w:r>
      <w:bookmarkStart w:id="51" w:name="_Toc283899909"/>
      <w:bookmarkStart w:id="52" w:name="_Toc283904072"/>
      <w:r w:rsidR="00CB36BC" w:rsidRPr="0095644A">
        <w:rPr>
          <w:rStyle w:val="BoxText"/>
          <w:rFonts w:asciiTheme="minorHAnsi" w:hAnsiTheme="minorHAnsi" w:cstheme="minorHAnsi"/>
          <w:sz w:val="24"/>
          <w:szCs w:val="24"/>
        </w:rPr>
        <w:lastRenderedPageBreak/>
        <w:t xml:space="preserve">Amir </w:t>
      </w:r>
      <w:proofErr w:type="spellStart"/>
      <w:r w:rsidR="00CB36BC" w:rsidRPr="0095644A">
        <w:rPr>
          <w:rStyle w:val="BoxText"/>
          <w:rFonts w:asciiTheme="minorHAnsi" w:hAnsiTheme="minorHAnsi" w:cstheme="minorHAnsi"/>
          <w:sz w:val="24"/>
          <w:szCs w:val="24"/>
        </w:rPr>
        <w:t>Hammad</w:t>
      </w:r>
      <w:proofErr w:type="spellEnd"/>
      <w:r w:rsidR="00CB36BC" w:rsidRPr="0095644A">
        <w:rPr>
          <w:rStyle w:val="BoxText"/>
          <w:rFonts w:asciiTheme="minorHAnsi" w:hAnsiTheme="minorHAnsi" w:cstheme="minorHAnsi"/>
          <w:sz w:val="24"/>
          <w:szCs w:val="24"/>
        </w:rPr>
        <w:t xml:space="preserve">, </w:t>
      </w:r>
      <w:r w:rsidR="00CB36BC" w:rsidRPr="0095644A">
        <w:rPr>
          <w:rFonts w:asciiTheme="minorHAnsi" w:hAnsiTheme="minorHAnsi" w:cstheme="minorHAnsi"/>
          <w:szCs w:val="24"/>
        </w:rPr>
        <w:t xml:space="preserve">Constellation Power Source Generation, Inc., </w:t>
      </w:r>
      <w:proofErr w:type="gramStart"/>
      <w:r w:rsidR="00CB36BC" w:rsidRPr="0095644A">
        <w:rPr>
          <w:rFonts w:asciiTheme="minorHAnsi" w:hAnsiTheme="minorHAnsi" w:cstheme="minorHAnsi"/>
          <w:szCs w:val="24"/>
        </w:rPr>
        <w:t>Et</w:t>
      </w:r>
      <w:proofErr w:type="gramEnd"/>
      <w:r w:rsidR="00CB36BC" w:rsidRPr="0095644A">
        <w:rPr>
          <w:rFonts w:asciiTheme="minorHAnsi" w:hAnsiTheme="minorHAnsi" w:cstheme="minorHAnsi"/>
          <w:szCs w:val="24"/>
        </w:rPr>
        <w:t xml:space="preserve"> all</w:t>
      </w:r>
      <w:bookmarkEnd w:id="51"/>
      <w:bookmarkEnd w:id="52"/>
    </w:p>
    <w:p w:rsidR="00CB36BC" w:rsidRDefault="00CB36BC" w:rsidP="00CB36BC">
      <w:pPr>
        <w:spacing w:before="120" w:after="60"/>
        <w:ind w:left="720"/>
        <w:rPr>
          <w:rFonts w:asciiTheme="minorHAnsi" w:hAnsiTheme="minorHAnsi" w:cstheme="minorHAnsi"/>
          <w:b/>
          <w:szCs w:val="24"/>
        </w:rPr>
      </w:pPr>
      <w:r>
        <w:rPr>
          <w:rFonts w:asciiTheme="minorHAnsi" w:hAnsiTheme="minorHAnsi" w:cstheme="minorHAnsi"/>
          <w:b/>
          <w:szCs w:val="24"/>
        </w:rPr>
        <w:tab/>
      </w:r>
      <w:r w:rsidRPr="009D111A">
        <w:rPr>
          <w:rFonts w:asciiTheme="minorHAnsi" w:hAnsiTheme="minorHAnsi" w:cstheme="minorHAnsi"/>
          <w:b/>
          <w:szCs w:val="24"/>
        </w:rPr>
        <w:t xml:space="preserve">CPSG is filing </w:t>
      </w:r>
      <w:r>
        <w:rPr>
          <w:rFonts w:asciiTheme="minorHAnsi" w:hAnsiTheme="minorHAnsi" w:cstheme="minorHAnsi"/>
          <w:b/>
          <w:szCs w:val="24"/>
        </w:rPr>
        <w:t>the comments below on behalf of:</w:t>
      </w:r>
    </w:p>
    <w:p w:rsidR="00CB36BC" w:rsidRPr="00294010" w:rsidRDefault="00CB36BC" w:rsidP="00CB36BC">
      <w:pPr>
        <w:spacing w:before="0" w:after="0"/>
        <w:ind w:left="720" w:firstLine="0"/>
        <w:rPr>
          <w:rFonts w:asciiTheme="minorHAnsi" w:hAnsiTheme="minorHAnsi" w:cstheme="minorHAnsi"/>
          <w:szCs w:val="24"/>
        </w:rPr>
      </w:pPr>
      <w:r w:rsidRPr="00294010">
        <w:rPr>
          <w:rFonts w:asciiTheme="minorHAnsi" w:hAnsiTheme="minorHAnsi" w:cstheme="minorHAnsi"/>
          <w:szCs w:val="24"/>
        </w:rPr>
        <w:t>Constellation Energy Group, Inc.</w:t>
      </w:r>
    </w:p>
    <w:p w:rsidR="00CB36BC" w:rsidRPr="00294010" w:rsidRDefault="00CB36BC" w:rsidP="00CB36BC">
      <w:pPr>
        <w:spacing w:before="0" w:after="0"/>
        <w:ind w:left="720" w:firstLine="0"/>
        <w:rPr>
          <w:rFonts w:asciiTheme="minorHAnsi" w:hAnsiTheme="minorHAnsi" w:cstheme="minorHAnsi"/>
          <w:szCs w:val="24"/>
        </w:rPr>
      </w:pPr>
      <w:r w:rsidRPr="00294010">
        <w:rPr>
          <w:rFonts w:asciiTheme="minorHAnsi" w:hAnsiTheme="minorHAnsi" w:cstheme="minorHAnsi"/>
          <w:szCs w:val="24"/>
        </w:rPr>
        <w:t>Baltimore Gas &amp; Electric Company</w:t>
      </w:r>
    </w:p>
    <w:p w:rsidR="00CB36BC" w:rsidRPr="00294010" w:rsidRDefault="00CB36BC" w:rsidP="00CB36BC">
      <w:pPr>
        <w:spacing w:before="0" w:after="0"/>
        <w:ind w:left="720" w:firstLine="0"/>
        <w:rPr>
          <w:rFonts w:asciiTheme="minorHAnsi" w:hAnsiTheme="minorHAnsi" w:cstheme="minorHAnsi"/>
          <w:szCs w:val="24"/>
        </w:rPr>
      </w:pPr>
      <w:r w:rsidRPr="00294010">
        <w:rPr>
          <w:rFonts w:asciiTheme="minorHAnsi" w:hAnsiTheme="minorHAnsi" w:cstheme="minorHAnsi"/>
          <w:szCs w:val="24"/>
        </w:rPr>
        <w:t xml:space="preserve">Constellation Energy Commodities Group, Inc. </w:t>
      </w:r>
    </w:p>
    <w:p w:rsidR="00CB36BC" w:rsidRPr="00294010" w:rsidRDefault="00CB36BC" w:rsidP="00CB36BC">
      <w:pPr>
        <w:spacing w:before="0" w:after="0"/>
        <w:ind w:left="720" w:firstLine="0"/>
        <w:rPr>
          <w:rFonts w:asciiTheme="minorHAnsi" w:hAnsiTheme="minorHAnsi" w:cstheme="minorHAnsi"/>
          <w:szCs w:val="24"/>
        </w:rPr>
      </w:pPr>
      <w:r w:rsidRPr="00294010">
        <w:rPr>
          <w:rFonts w:asciiTheme="minorHAnsi" w:hAnsiTheme="minorHAnsi" w:cstheme="minorHAnsi"/>
          <w:szCs w:val="24"/>
        </w:rPr>
        <w:t>Constellation Energy Control and Dispatch, LLC</w:t>
      </w:r>
    </w:p>
    <w:p w:rsidR="00CB36BC" w:rsidRPr="00294010" w:rsidRDefault="00CB36BC" w:rsidP="00CB36BC">
      <w:pPr>
        <w:spacing w:before="0" w:after="0"/>
        <w:ind w:left="720" w:firstLine="0"/>
        <w:rPr>
          <w:rFonts w:asciiTheme="minorHAnsi" w:hAnsiTheme="minorHAnsi" w:cstheme="minorHAnsi"/>
          <w:szCs w:val="24"/>
        </w:rPr>
      </w:pPr>
      <w:r w:rsidRPr="00294010">
        <w:rPr>
          <w:rFonts w:asciiTheme="minorHAnsi" w:hAnsiTheme="minorHAnsi" w:cstheme="minorHAnsi"/>
          <w:szCs w:val="24"/>
        </w:rPr>
        <w:t xml:space="preserve">Constellation </w:t>
      </w:r>
      <w:proofErr w:type="spellStart"/>
      <w:r w:rsidRPr="00294010">
        <w:rPr>
          <w:rFonts w:asciiTheme="minorHAnsi" w:hAnsiTheme="minorHAnsi" w:cstheme="minorHAnsi"/>
          <w:szCs w:val="24"/>
        </w:rPr>
        <w:t>NewEnergy</w:t>
      </w:r>
      <w:proofErr w:type="spellEnd"/>
      <w:r w:rsidRPr="00294010">
        <w:rPr>
          <w:rFonts w:asciiTheme="minorHAnsi" w:hAnsiTheme="minorHAnsi" w:cstheme="minorHAnsi"/>
          <w:szCs w:val="24"/>
        </w:rPr>
        <w:t>, Inc. and its affiliates</w:t>
      </w:r>
    </w:p>
    <w:p w:rsidR="00CB36BC" w:rsidRPr="00294010" w:rsidRDefault="00CB36BC" w:rsidP="00CB36BC">
      <w:pPr>
        <w:spacing w:before="0" w:after="0"/>
        <w:ind w:left="720" w:firstLine="0"/>
        <w:rPr>
          <w:rFonts w:asciiTheme="minorHAnsi" w:hAnsiTheme="minorHAnsi" w:cstheme="minorHAnsi"/>
          <w:szCs w:val="24"/>
        </w:rPr>
      </w:pPr>
      <w:r w:rsidRPr="00294010">
        <w:rPr>
          <w:rFonts w:asciiTheme="minorHAnsi" w:hAnsiTheme="minorHAnsi" w:cstheme="minorHAnsi"/>
          <w:szCs w:val="24"/>
        </w:rPr>
        <w:t>Constellation Energy Nuclear Group, LLC,</w:t>
      </w:r>
      <w:r w:rsidRPr="00294010">
        <w:rPr>
          <w:rStyle w:val="FootnoteReference"/>
          <w:rFonts w:asciiTheme="minorHAnsi" w:hAnsiTheme="minorHAnsi" w:cstheme="minorHAnsi"/>
          <w:szCs w:val="24"/>
        </w:rPr>
        <w:footnoteReference w:id="1"/>
      </w:r>
      <w:r w:rsidRPr="00294010">
        <w:rPr>
          <w:rFonts w:asciiTheme="minorHAnsi" w:hAnsiTheme="minorHAnsi" w:cstheme="minorHAnsi"/>
          <w:szCs w:val="24"/>
        </w:rPr>
        <w:t xml:space="preserve"> </w:t>
      </w:r>
    </w:p>
    <w:p w:rsidR="00CB36BC" w:rsidRPr="009D111A" w:rsidRDefault="00CB36BC" w:rsidP="007C6100">
      <w:pPr>
        <w:spacing w:after="0"/>
        <w:ind w:left="540"/>
        <w:rPr>
          <w:rFonts w:asciiTheme="minorHAnsi" w:hAnsiTheme="minorHAnsi" w:cstheme="minorHAnsi"/>
          <w:b/>
          <w:szCs w:val="24"/>
        </w:rPr>
      </w:pPr>
      <w:r w:rsidRPr="009D111A">
        <w:rPr>
          <w:rFonts w:asciiTheme="minorHAnsi" w:hAnsiTheme="minorHAnsi" w:cstheme="minorHAnsi"/>
          <w:b/>
          <w:szCs w:val="24"/>
        </w:rPr>
        <w:t xml:space="preserve">Telephone: </w:t>
      </w:r>
      <w:r w:rsidRPr="009D111A">
        <w:rPr>
          <w:rStyle w:val="BoxText"/>
          <w:rFonts w:asciiTheme="minorHAnsi" w:hAnsiTheme="minorHAnsi" w:cstheme="minorHAnsi"/>
          <w:b/>
          <w:sz w:val="24"/>
          <w:szCs w:val="24"/>
        </w:rPr>
        <w:t>410-787-5226</w:t>
      </w:r>
    </w:p>
    <w:p w:rsidR="00173C44" w:rsidRDefault="00CB36BC" w:rsidP="007C6100">
      <w:pPr>
        <w:spacing w:before="0" w:after="60"/>
        <w:ind w:left="540"/>
        <w:rPr>
          <w:rStyle w:val="BoxText"/>
          <w:rFonts w:asciiTheme="minorHAnsi" w:hAnsiTheme="minorHAnsi" w:cstheme="minorHAnsi"/>
          <w:b/>
          <w:sz w:val="24"/>
          <w:szCs w:val="24"/>
        </w:rPr>
      </w:pPr>
      <w:r w:rsidRPr="009D111A">
        <w:rPr>
          <w:rFonts w:asciiTheme="minorHAnsi" w:hAnsiTheme="minorHAnsi" w:cstheme="minorHAnsi"/>
          <w:b/>
          <w:szCs w:val="24"/>
        </w:rPr>
        <w:t>Email:</w:t>
      </w:r>
      <w:r>
        <w:rPr>
          <w:rFonts w:asciiTheme="minorHAnsi" w:hAnsiTheme="minorHAnsi" w:cstheme="minorHAnsi"/>
          <w:b/>
          <w:szCs w:val="24"/>
        </w:rPr>
        <w:t xml:space="preserve"> </w:t>
      </w:r>
      <w:hyperlink r:id="rId25" w:history="1">
        <w:r w:rsidRPr="00616BB3">
          <w:rPr>
            <w:rStyle w:val="Hyperlink"/>
            <w:rFonts w:asciiTheme="minorHAnsi" w:hAnsiTheme="minorHAnsi" w:cstheme="minorHAnsi"/>
            <w:b/>
            <w:szCs w:val="24"/>
          </w:rPr>
          <w:t>amir.hammad@constellation.com</w:t>
        </w:r>
      </w:hyperlink>
    </w:p>
    <w:p w:rsidR="00CB36BC" w:rsidRPr="002C28EF" w:rsidRDefault="00CB36BC" w:rsidP="00CB36BC">
      <w:pPr>
        <w:spacing w:before="0" w:after="60"/>
        <w:ind w:left="720"/>
        <w:rPr>
          <w:rFonts w:asciiTheme="minorHAnsi" w:hAnsiTheme="minorHAnsi" w:cstheme="minorHAnsi"/>
          <w:szCs w:val="24"/>
        </w:rPr>
      </w:pPr>
    </w:p>
    <w:p w:rsidR="00173C44" w:rsidRPr="002C28EF" w:rsidRDefault="00173C44" w:rsidP="00173C44">
      <w:pPr>
        <w:numPr>
          <w:ilvl w:val="0"/>
          <w:numId w:val="23"/>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173C44" w:rsidRPr="00945440" w:rsidRDefault="00173C44" w:rsidP="00173C44">
      <w:pPr>
        <w:numPr>
          <w:ilvl w:val="1"/>
          <w:numId w:val="23"/>
        </w:numPr>
        <w:spacing w:before="0"/>
        <w:rPr>
          <w:rFonts w:asciiTheme="minorHAnsi" w:eastAsia="Times New Roman" w:hAnsiTheme="minorHAnsi" w:cstheme="minorHAnsi"/>
          <w:color w:val="0A84FF" w:themeColor="text1" w:themeTint="99"/>
          <w:szCs w:val="24"/>
        </w:rPr>
      </w:pPr>
      <w:r w:rsidRPr="002C28EF">
        <w:rPr>
          <w:rFonts w:asciiTheme="minorHAnsi" w:eastAsia="Times New Roman" w:hAnsiTheme="minorHAnsi" w:cstheme="minorHAnsi"/>
          <w:szCs w:val="24"/>
        </w:rPr>
        <w:t xml:space="preserve">Identify the Element or Facility recommended for inclusion:  </w:t>
      </w:r>
      <w:r w:rsidRPr="00945440">
        <w:rPr>
          <w:rStyle w:val="BoxText"/>
          <w:rFonts w:asciiTheme="minorHAnsi" w:hAnsiTheme="minorHAnsi" w:cstheme="minorHAnsi"/>
          <w:color w:val="0A84FF" w:themeColor="text1" w:themeTint="99"/>
          <w:sz w:val="24"/>
          <w:szCs w:val="24"/>
        </w:rPr>
        <w:t xml:space="preserve">Constellation believes that the drafting team should incorporate the inclusions found in the Compliance Registration criteria that have been excluded by the proposed BES definition. RFC has adopted this approach in their BES definition. </w:t>
      </w:r>
    </w:p>
    <w:p w:rsidR="00173C44" w:rsidRPr="002C28EF" w:rsidRDefault="00173C44" w:rsidP="00945440">
      <w:pPr>
        <w:pStyle w:val="ListParagraph"/>
        <w:numPr>
          <w:ilvl w:val="0"/>
          <w:numId w:val="28"/>
        </w:numPr>
        <w:spacing w:before="0"/>
        <w:rPr>
          <w:rFonts w:asciiTheme="minorHAnsi" w:hAnsiTheme="minorHAnsi" w:cstheme="minorHAnsi"/>
        </w:rPr>
      </w:pPr>
      <w:r w:rsidRPr="002C28EF">
        <w:rPr>
          <w:rFonts w:asciiTheme="minorHAnsi" w:hAnsiTheme="minorHAnsi" w:cstheme="minorHAnsi"/>
        </w:rPr>
        <w:t>Identify if this inclusion should apply on a continent-wide basis, interconnection-wide basis, region-wide basis, or less than a region-wide basis.  If you don’t know how widely this inclusion should apply, please select, “unknown.”</w:t>
      </w:r>
    </w:p>
    <w:p w:rsidR="00173C44" w:rsidRPr="00945440" w:rsidRDefault="006C2E77" w:rsidP="00945440">
      <w:pPr>
        <w:ind w:left="1080" w:firstLine="0"/>
        <w:rPr>
          <w:rStyle w:val="BoxText"/>
          <w:rFonts w:asciiTheme="minorHAnsi" w:hAnsiTheme="minorHAnsi" w:cstheme="minorHAnsi"/>
          <w:color w:val="0A84FF" w:themeColor="text1" w:themeTint="99"/>
          <w:sz w:val="24"/>
          <w:szCs w:val="24"/>
        </w:rPr>
      </w:pPr>
      <w:r w:rsidRPr="0094544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173C44" w:rsidRPr="00945440">
        <w:rPr>
          <w:rStyle w:val="BoxText"/>
          <w:rFonts w:asciiTheme="minorHAnsi" w:hAnsiTheme="minorHAnsi" w:cstheme="minorHAnsi"/>
          <w:color w:val="0A84FF" w:themeColor="text1" w:themeTint="99"/>
          <w:sz w:val="24"/>
          <w:szCs w:val="24"/>
        </w:rPr>
        <w:instrText xml:space="preserve"> FORMCHECKBOX </w:instrText>
      </w:r>
      <w:r w:rsidRPr="00945440">
        <w:rPr>
          <w:rStyle w:val="BoxText"/>
          <w:rFonts w:asciiTheme="minorHAnsi" w:hAnsiTheme="minorHAnsi" w:cstheme="minorHAnsi"/>
          <w:color w:val="0A84FF" w:themeColor="text1" w:themeTint="99"/>
          <w:sz w:val="24"/>
          <w:szCs w:val="24"/>
        </w:rPr>
      </w:r>
      <w:r w:rsidRPr="00945440">
        <w:rPr>
          <w:rStyle w:val="BoxText"/>
          <w:rFonts w:asciiTheme="minorHAnsi" w:hAnsiTheme="minorHAnsi" w:cstheme="minorHAnsi"/>
          <w:color w:val="0A84FF" w:themeColor="text1" w:themeTint="99"/>
          <w:sz w:val="24"/>
          <w:szCs w:val="24"/>
        </w:rPr>
        <w:fldChar w:fldCharType="end"/>
      </w:r>
      <w:r w:rsidR="00173C44" w:rsidRPr="00945440">
        <w:rPr>
          <w:rStyle w:val="BoxText"/>
          <w:rFonts w:asciiTheme="minorHAnsi" w:hAnsiTheme="minorHAnsi" w:cstheme="minorHAnsi"/>
          <w:color w:val="0A84FF" w:themeColor="text1" w:themeTint="99"/>
          <w:sz w:val="24"/>
          <w:szCs w:val="24"/>
        </w:rPr>
        <w:t xml:space="preserve"> Continent-wide</w:t>
      </w:r>
    </w:p>
    <w:p w:rsidR="00173C44" w:rsidRPr="00945440" w:rsidRDefault="00173C44" w:rsidP="00945440">
      <w:pPr>
        <w:spacing w:after="0"/>
        <w:ind w:left="360" w:firstLine="0"/>
        <w:rPr>
          <w:rFonts w:asciiTheme="minorHAnsi" w:eastAsia="Times New Roman" w:hAnsiTheme="minorHAnsi" w:cstheme="minorHAnsi"/>
          <w:color w:val="0A84FF" w:themeColor="text1" w:themeTint="99"/>
          <w:szCs w:val="24"/>
        </w:rPr>
      </w:pPr>
      <w:r w:rsidRPr="00945440">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945440">
        <w:rPr>
          <w:rFonts w:asciiTheme="minorHAnsi" w:hAnsiTheme="minorHAnsi" w:cstheme="minorHAnsi"/>
          <w:color w:val="0A84FF" w:themeColor="text1" w:themeTint="99"/>
          <w:szCs w:val="24"/>
        </w:rPr>
        <w:t>Constellation does not believe that there are</w:t>
      </w:r>
      <w:r w:rsidRPr="00945440">
        <w:rPr>
          <w:rFonts w:asciiTheme="minorHAnsi" w:eastAsia="Times New Roman" w:hAnsiTheme="minorHAnsi" w:cstheme="minorHAnsi"/>
          <w:color w:val="0A84FF" w:themeColor="text1" w:themeTint="99"/>
          <w:szCs w:val="24"/>
        </w:rPr>
        <w:t xml:space="preserve"> any Transmission or Generation Elements or Facilities operated at voltages below 100kV that should be considered for inclusion in the Elements and Facilities classified as part of the BES other than those provided for in the Compliance Registration Criteria and echoed in the RFC BES Definition sited above.</w:t>
      </w:r>
    </w:p>
    <w:p w:rsidR="00173C44" w:rsidRPr="00945440" w:rsidRDefault="00173C44" w:rsidP="00173C44">
      <w:pPr>
        <w:spacing w:before="60" w:after="60"/>
        <w:ind w:left="720"/>
        <w:rPr>
          <w:rFonts w:asciiTheme="minorHAnsi" w:hAnsiTheme="minorHAnsi" w:cstheme="minorHAnsi"/>
          <w:color w:val="0A84FF" w:themeColor="text1" w:themeTint="99"/>
          <w:szCs w:val="24"/>
        </w:rPr>
      </w:pPr>
    </w:p>
    <w:p w:rsidR="00945440" w:rsidRDefault="00945440">
      <w:pPr>
        <w:rPr>
          <w:rFonts w:asciiTheme="minorHAnsi" w:hAnsiTheme="minorHAnsi" w:cstheme="minorHAnsi"/>
          <w:szCs w:val="24"/>
        </w:rPr>
      </w:pPr>
      <w:r>
        <w:rPr>
          <w:rFonts w:asciiTheme="minorHAnsi" w:hAnsiTheme="minorHAnsi" w:cstheme="minorHAnsi"/>
          <w:szCs w:val="24"/>
        </w:rPr>
        <w:br w:type="page"/>
      </w:r>
    </w:p>
    <w:p w:rsidR="00173C44" w:rsidRPr="0095644A" w:rsidRDefault="00173C44" w:rsidP="0095644A">
      <w:pPr>
        <w:pStyle w:val="Heading1"/>
        <w:rPr>
          <w:rFonts w:asciiTheme="minorHAnsi" w:hAnsiTheme="minorHAnsi" w:cstheme="minorHAnsi"/>
          <w:szCs w:val="24"/>
        </w:rPr>
      </w:pPr>
      <w:bookmarkStart w:id="53" w:name="_Toc283904073"/>
      <w:r w:rsidRPr="0095644A">
        <w:rPr>
          <w:rStyle w:val="BoxText"/>
          <w:rFonts w:asciiTheme="minorHAnsi" w:hAnsiTheme="minorHAnsi" w:cstheme="minorHAnsi"/>
          <w:sz w:val="24"/>
          <w:szCs w:val="24"/>
        </w:rPr>
        <w:lastRenderedPageBreak/>
        <w:t>William J. Gallagher</w:t>
      </w:r>
      <w:r w:rsidR="00945440" w:rsidRPr="0095644A">
        <w:rPr>
          <w:rStyle w:val="BoxText"/>
          <w:rFonts w:asciiTheme="minorHAnsi" w:hAnsiTheme="minorHAnsi" w:cstheme="minorHAnsi"/>
          <w:sz w:val="24"/>
          <w:szCs w:val="24"/>
        </w:rPr>
        <w:t xml:space="preserve">, </w:t>
      </w:r>
      <w:r w:rsidRPr="0095644A">
        <w:rPr>
          <w:rStyle w:val="BoxText"/>
          <w:rFonts w:asciiTheme="minorHAnsi" w:hAnsiTheme="minorHAnsi" w:cstheme="minorHAnsi"/>
          <w:sz w:val="24"/>
          <w:szCs w:val="24"/>
        </w:rPr>
        <w:t>Transmission Access Policy Study Group</w:t>
      </w:r>
      <w:bookmarkEnd w:id="53"/>
    </w:p>
    <w:p w:rsidR="00173C44" w:rsidRPr="00945440" w:rsidRDefault="00173C44" w:rsidP="0095644A">
      <w:pPr>
        <w:spacing w:before="60" w:after="60"/>
        <w:ind w:left="504"/>
        <w:rPr>
          <w:rFonts w:asciiTheme="minorHAnsi" w:hAnsiTheme="minorHAnsi" w:cstheme="minorHAnsi"/>
          <w:b/>
          <w:szCs w:val="24"/>
        </w:rPr>
      </w:pPr>
      <w:r w:rsidRPr="00945440">
        <w:rPr>
          <w:rFonts w:asciiTheme="minorHAnsi" w:hAnsiTheme="minorHAnsi" w:cstheme="minorHAnsi"/>
          <w:b/>
          <w:szCs w:val="24"/>
        </w:rPr>
        <w:t xml:space="preserve">Telephone: </w:t>
      </w:r>
      <w:r w:rsidRPr="00945440">
        <w:rPr>
          <w:rStyle w:val="BoxText"/>
          <w:rFonts w:asciiTheme="minorHAnsi" w:hAnsiTheme="minorHAnsi" w:cstheme="minorHAnsi"/>
          <w:b/>
          <w:sz w:val="24"/>
          <w:szCs w:val="24"/>
        </w:rPr>
        <w:t>(802) 839-0562</w:t>
      </w:r>
    </w:p>
    <w:p w:rsidR="00173C44" w:rsidRPr="00945440" w:rsidRDefault="00173C44" w:rsidP="0095644A">
      <w:pPr>
        <w:spacing w:before="60" w:after="60"/>
        <w:ind w:left="504"/>
        <w:rPr>
          <w:rStyle w:val="BoxText"/>
          <w:rFonts w:asciiTheme="minorHAnsi" w:hAnsiTheme="minorHAnsi" w:cstheme="minorHAnsi"/>
          <w:b/>
          <w:sz w:val="24"/>
          <w:szCs w:val="24"/>
        </w:rPr>
      </w:pPr>
      <w:r w:rsidRPr="00945440">
        <w:rPr>
          <w:rFonts w:asciiTheme="minorHAnsi" w:hAnsiTheme="minorHAnsi" w:cstheme="minorHAnsi"/>
          <w:b/>
          <w:szCs w:val="24"/>
        </w:rPr>
        <w:t>Email:</w:t>
      </w:r>
      <w:r w:rsidR="00945440">
        <w:rPr>
          <w:rFonts w:asciiTheme="minorHAnsi" w:hAnsiTheme="minorHAnsi" w:cstheme="minorHAnsi"/>
          <w:b/>
          <w:szCs w:val="24"/>
        </w:rPr>
        <w:t xml:space="preserve">  </w:t>
      </w:r>
      <w:hyperlink r:id="rId26" w:history="1">
        <w:r w:rsidR="00E145E2" w:rsidRPr="00616BB3">
          <w:rPr>
            <w:rStyle w:val="Hyperlink"/>
            <w:rFonts w:asciiTheme="minorHAnsi" w:hAnsiTheme="minorHAnsi" w:cstheme="minorHAnsi"/>
            <w:b/>
            <w:szCs w:val="24"/>
          </w:rPr>
          <w:t>bgallagher@vppsa.com</w:t>
        </w:r>
      </w:hyperlink>
    </w:p>
    <w:p w:rsidR="00173C44" w:rsidRPr="002C28EF" w:rsidRDefault="00173C44" w:rsidP="00173C44">
      <w:pPr>
        <w:spacing w:before="60" w:after="60"/>
        <w:ind w:left="720"/>
        <w:rPr>
          <w:rFonts w:asciiTheme="minorHAnsi" w:hAnsiTheme="minorHAnsi" w:cstheme="minorHAnsi"/>
          <w:szCs w:val="24"/>
        </w:rPr>
      </w:pPr>
    </w:p>
    <w:p w:rsidR="00173C44" w:rsidRDefault="00173C44" w:rsidP="00173C44">
      <w:pPr>
        <w:numPr>
          <w:ilvl w:val="0"/>
          <w:numId w:val="24"/>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945440" w:rsidRPr="002C28EF" w:rsidRDefault="00945440" w:rsidP="00945440">
      <w:pPr>
        <w:spacing w:before="0" w:after="0"/>
        <w:ind w:left="360" w:firstLine="0"/>
        <w:rPr>
          <w:rFonts w:asciiTheme="minorHAnsi" w:eastAsia="Times New Roman" w:hAnsiTheme="minorHAnsi" w:cstheme="minorHAnsi"/>
          <w:szCs w:val="24"/>
        </w:rPr>
      </w:pPr>
    </w:p>
    <w:p w:rsidR="00173C44" w:rsidRPr="00945440" w:rsidRDefault="00173C44" w:rsidP="00945440">
      <w:pPr>
        <w:numPr>
          <w:ilvl w:val="1"/>
          <w:numId w:val="24"/>
        </w:numPr>
        <w:spacing w:before="0"/>
        <w:ind w:left="720"/>
        <w:rPr>
          <w:rStyle w:val="BoxText"/>
          <w:rFonts w:asciiTheme="minorHAnsi" w:hAnsiTheme="minorHAnsi" w:cstheme="minorHAnsi"/>
          <w:sz w:val="24"/>
          <w:szCs w:val="24"/>
        </w:rPr>
      </w:pPr>
      <w:r w:rsidRPr="00945440">
        <w:rPr>
          <w:rFonts w:asciiTheme="minorHAnsi" w:eastAsia="Times New Roman" w:hAnsiTheme="minorHAnsi" w:cstheme="minorHAnsi"/>
          <w:szCs w:val="24"/>
        </w:rPr>
        <w:t xml:space="preserve">Identify the Element or Facility recommended for inclusion:  </w:t>
      </w:r>
      <w:r w:rsidRPr="00945440">
        <w:rPr>
          <w:rStyle w:val="BoxText"/>
          <w:rFonts w:asciiTheme="minorHAnsi" w:hAnsiTheme="minorHAnsi" w:cstheme="minorHAnsi"/>
          <w:color w:val="0A84FF" w:themeColor="text1" w:themeTint="99"/>
          <w:sz w:val="24"/>
          <w:szCs w:val="24"/>
        </w:rPr>
        <w:t xml:space="preserve">TAPS’ proposed criteria for inclusion are listed above in response to Question 1(a).  As stated above, there should be no “generic” or “categorical” inclusions.  Inclusions, like exemptions, should be considered on a case-by-case basis.  The </w:t>
      </w:r>
      <w:proofErr w:type="gramStart"/>
      <w:r w:rsidRPr="00945440">
        <w:rPr>
          <w:rStyle w:val="BoxText"/>
          <w:rFonts w:asciiTheme="minorHAnsi" w:hAnsiTheme="minorHAnsi" w:cstheme="minorHAnsi"/>
          <w:i/>
          <w:color w:val="0A84FF" w:themeColor="text1" w:themeTint="99"/>
          <w:sz w:val="24"/>
          <w:szCs w:val="24"/>
        </w:rPr>
        <w:t>criteria</w:t>
      </w:r>
      <w:proofErr w:type="gramEnd"/>
      <w:r w:rsidRPr="00945440">
        <w:rPr>
          <w:rStyle w:val="BoxText"/>
          <w:rFonts w:asciiTheme="minorHAnsi" w:hAnsiTheme="minorHAnsi" w:cstheme="minorHAnsi"/>
          <w:color w:val="0A84FF" w:themeColor="text1" w:themeTint="99"/>
          <w:sz w:val="24"/>
          <w:szCs w:val="24"/>
        </w:rPr>
        <w:t xml:space="preserve"> by which proposed inclusions or requested exemptions are judged, however, should be uniform across the continent.</w:t>
      </w:r>
    </w:p>
    <w:p w:rsidR="00173C44" w:rsidRPr="00945440" w:rsidRDefault="00945440" w:rsidP="00173C44">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173C44" w:rsidRPr="00945440">
        <w:rPr>
          <w:rFonts w:asciiTheme="minorHAnsi" w:hAnsiTheme="minorHAnsi" w:cstheme="minorHAnsi"/>
          <w:b/>
          <w:szCs w:val="24"/>
        </w:rPr>
        <w:t>Comments relative to the proposed inclusion(s):</w:t>
      </w:r>
      <w:r w:rsidR="00173C44" w:rsidRPr="002C28EF">
        <w:rPr>
          <w:rFonts w:asciiTheme="minorHAnsi" w:hAnsiTheme="minorHAnsi" w:cstheme="minorHAnsi"/>
          <w:szCs w:val="24"/>
        </w:rPr>
        <w:t xml:space="preserve"> </w:t>
      </w:r>
      <w:r w:rsidR="00173C44" w:rsidRPr="00945440">
        <w:rPr>
          <w:rStyle w:val="BoxText"/>
          <w:rFonts w:asciiTheme="minorHAnsi" w:hAnsiTheme="minorHAnsi" w:cstheme="minorHAnsi"/>
          <w:color w:val="0A84FF" w:themeColor="text1" w:themeTint="99"/>
          <w:sz w:val="24"/>
          <w:szCs w:val="24"/>
        </w:rPr>
        <w:t xml:space="preserve">This question appears to assume that all inclusions in the BES will be categorical, rather than case-by-case.  This is inappropriate.  Inclusions, like exclusions, should involve case-specific consideration of the uniform, continent-wide criteria.  </w:t>
      </w:r>
    </w:p>
    <w:p w:rsidR="00173C44" w:rsidRPr="00945440" w:rsidRDefault="00945440" w:rsidP="00173C44">
      <w:pPr>
        <w:tabs>
          <w:tab w:val="left" w:pos="2160"/>
          <w:tab w:val="left" w:pos="2520"/>
        </w:tabs>
        <w:ind w:left="360"/>
        <w:rPr>
          <w:rStyle w:val="BoxText"/>
          <w:rFonts w:asciiTheme="minorHAnsi" w:hAnsiTheme="minorHAnsi" w:cstheme="minorHAnsi"/>
          <w:color w:val="0A84FF" w:themeColor="text1" w:themeTint="99"/>
          <w:sz w:val="24"/>
          <w:szCs w:val="24"/>
        </w:rPr>
      </w:pPr>
      <w:r w:rsidRPr="00945440">
        <w:rPr>
          <w:rStyle w:val="BoxText"/>
          <w:rFonts w:asciiTheme="minorHAnsi" w:hAnsiTheme="minorHAnsi" w:cstheme="minorHAnsi"/>
          <w:color w:val="0A84FF" w:themeColor="text1" w:themeTint="99"/>
          <w:sz w:val="24"/>
          <w:szCs w:val="24"/>
        </w:rPr>
        <w:tab/>
      </w:r>
      <w:r w:rsidR="00173C44" w:rsidRPr="00945440">
        <w:rPr>
          <w:rStyle w:val="BoxText"/>
          <w:rFonts w:asciiTheme="minorHAnsi" w:hAnsiTheme="minorHAnsi" w:cstheme="minorHAnsi"/>
          <w:color w:val="0A84FF" w:themeColor="text1" w:themeTint="99"/>
          <w:sz w:val="24"/>
          <w:szCs w:val="24"/>
        </w:rPr>
        <w:t>The inclusion process should be the mirror image of the exemption process: it is NERC, rather than the Registered Entity, who initiates the process, and the burden is on NERC to demonstrate that the Element to be included is “necessary for operating an interconnected electric transmission network.”  The processes should otherwise be identical: the initial determination should be made by NERC staff, with appeals to the Board of Trustees Compliance Committee, and to FERC if necessary.  The proposed process is discussed in more detail in response to Question 1 above.</w:t>
      </w:r>
    </w:p>
    <w:p w:rsidR="001500A5" w:rsidRPr="002C28EF" w:rsidRDefault="001500A5" w:rsidP="00CC28ED">
      <w:pPr>
        <w:autoSpaceDE w:val="0"/>
        <w:autoSpaceDN w:val="0"/>
        <w:adjustRightInd w:val="0"/>
        <w:spacing w:after="0"/>
        <w:ind w:left="360" w:firstLine="0"/>
        <w:rPr>
          <w:rFonts w:asciiTheme="minorHAnsi" w:hAnsiTheme="minorHAnsi" w:cstheme="minorHAnsi"/>
          <w:szCs w:val="24"/>
        </w:rPr>
      </w:pPr>
    </w:p>
    <w:p w:rsidR="00680550" w:rsidRDefault="00680550">
      <w:pPr>
        <w:rPr>
          <w:rFonts w:asciiTheme="minorHAnsi" w:hAnsiTheme="minorHAnsi" w:cstheme="minorHAnsi"/>
          <w:szCs w:val="24"/>
        </w:rPr>
      </w:pPr>
      <w:r>
        <w:rPr>
          <w:rFonts w:asciiTheme="minorHAnsi" w:hAnsiTheme="minorHAnsi" w:cstheme="minorHAnsi"/>
          <w:szCs w:val="24"/>
        </w:rPr>
        <w:br w:type="page"/>
      </w:r>
    </w:p>
    <w:p w:rsidR="00173C44" w:rsidRPr="0095644A" w:rsidRDefault="00173C44" w:rsidP="0095644A">
      <w:pPr>
        <w:pStyle w:val="Heading1"/>
        <w:rPr>
          <w:rFonts w:asciiTheme="minorHAnsi" w:hAnsiTheme="minorHAnsi" w:cstheme="minorHAnsi"/>
          <w:szCs w:val="24"/>
        </w:rPr>
      </w:pPr>
      <w:bookmarkStart w:id="54" w:name="_Toc283904074"/>
      <w:r w:rsidRPr="0095644A">
        <w:rPr>
          <w:rStyle w:val="BoxText"/>
          <w:rFonts w:asciiTheme="minorHAnsi" w:hAnsiTheme="minorHAnsi" w:cstheme="minorHAnsi"/>
          <w:sz w:val="24"/>
          <w:szCs w:val="24"/>
        </w:rPr>
        <w:lastRenderedPageBreak/>
        <w:t>Marc M. Butts</w:t>
      </w:r>
      <w:r w:rsidR="00945440" w:rsidRPr="0095644A">
        <w:rPr>
          <w:rStyle w:val="BoxText"/>
          <w:rFonts w:asciiTheme="minorHAnsi" w:hAnsiTheme="minorHAnsi" w:cstheme="minorHAnsi"/>
          <w:sz w:val="24"/>
          <w:szCs w:val="24"/>
        </w:rPr>
        <w:t xml:space="preserve">, </w:t>
      </w:r>
      <w:r w:rsidRPr="0095644A">
        <w:rPr>
          <w:rStyle w:val="BoxText"/>
          <w:rFonts w:asciiTheme="minorHAnsi" w:hAnsiTheme="minorHAnsi" w:cstheme="minorHAnsi"/>
          <w:sz w:val="24"/>
          <w:szCs w:val="24"/>
        </w:rPr>
        <w:t>Southern Company</w:t>
      </w:r>
      <w:bookmarkEnd w:id="54"/>
    </w:p>
    <w:p w:rsidR="00173C44" w:rsidRPr="00945440" w:rsidRDefault="00173C44" w:rsidP="00945440">
      <w:pPr>
        <w:spacing w:before="0" w:after="60"/>
        <w:ind w:left="0" w:firstLine="0"/>
        <w:rPr>
          <w:rFonts w:asciiTheme="minorHAnsi" w:hAnsiTheme="minorHAnsi" w:cstheme="minorHAnsi"/>
          <w:b/>
          <w:szCs w:val="24"/>
        </w:rPr>
      </w:pPr>
      <w:r w:rsidRPr="00945440">
        <w:rPr>
          <w:rFonts w:asciiTheme="minorHAnsi" w:hAnsiTheme="minorHAnsi" w:cstheme="minorHAnsi"/>
          <w:b/>
          <w:szCs w:val="24"/>
        </w:rPr>
        <w:t xml:space="preserve">Telephone: </w:t>
      </w:r>
      <w:r w:rsidRPr="00945440">
        <w:rPr>
          <w:rStyle w:val="BoxText"/>
          <w:rFonts w:asciiTheme="minorHAnsi" w:hAnsiTheme="minorHAnsi" w:cstheme="minorHAnsi"/>
          <w:b/>
          <w:sz w:val="24"/>
          <w:szCs w:val="24"/>
        </w:rPr>
        <w:t xml:space="preserve"> 205-257-4839</w:t>
      </w:r>
    </w:p>
    <w:p w:rsidR="00173C44" w:rsidRPr="002C28EF" w:rsidRDefault="00173C44" w:rsidP="00945440">
      <w:pPr>
        <w:autoSpaceDE w:val="0"/>
        <w:autoSpaceDN w:val="0"/>
        <w:adjustRightInd w:val="0"/>
        <w:spacing w:before="0" w:after="0"/>
        <w:ind w:left="0" w:firstLine="0"/>
        <w:rPr>
          <w:rFonts w:asciiTheme="minorHAnsi" w:hAnsiTheme="minorHAnsi" w:cstheme="minorHAnsi"/>
          <w:szCs w:val="24"/>
        </w:rPr>
      </w:pPr>
      <w:r w:rsidRPr="00945440">
        <w:rPr>
          <w:rFonts w:asciiTheme="minorHAnsi" w:hAnsiTheme="minorHAnsi" w:cstheme="minorHAnsi"/>
          <w:b/>
          <w:szCs w:val="24"/>
        </w:rPr>
        <w:t>Email:</w:t>
      </w:r>
      <w:r w:rsidRPr="00945440">
        <w:rPr>
          <w:rFonts w:asciiTheme="minorHAnsi" w:hAnsiTheme="minorHAnsi" w:cstheme="minorHAnsi"/>
          <w:b/>
          <w:szCs w:val="24"/>
        </w:rPr>
        <w:tab/>
      </w:r>
      <w:r w:rsidRPr="00945440">
        <w:rPr>
          <w:rStyle w:val="BoxText"/>
          <w:rFonts w:asciiTheme="minorHAnsi" w:hAnsiTheme="minorHAnsi" w:cstheme="minorHAnsi"/>
          <w:b/>
          <w:sz w:val="24"/>
          <w:szCs w:val="24"/>
        </w:rPr>
        <w:t xml:space="preserve"> </w:t>
      </w:r>
      <w:hyperlink r:id="rId27" w:history="1">
        <w:r w:rsidR="00E145E2" w:rsidRPr="00616BB3">
          <w:rPr>
            <w:rStyle w:val="Hyperlink"/>
            <w:rFonts w:asciiTheme="minorHAnsi" w:hAnsiTheme="minorHAnsi" w:cstheme="minorHAnsi"/>
            <w:b/>
            <w:szCs w:val="24"/>
          </w:rPr>
          <w:t>mmbutts@southernco.com</w:t>
        </w:r>
      </w:hyperlink>
    </w:p>
    <w:p w:rsidR="00173C44" w:rsidRPr="002C28EF" w:rsidRDefault="00173C44" w:rsidP="00CC28ED">
      <w:pPr>
        <w:autoSpaceDE w:val="0"/>
        <w:autoSpaceDN w:val="0"/>
        <w:adjustRightInd w:val="0"/>
        <w:spacing w:after="0"/>
        <w:ind w:left="360" w:firstLine="0"/>
        <w:rPr>
          <w:rFonts w:asciiTheme="minorHAnsi" w:hAnsiTheme="minorHAnsi" w:cstheme="minorHAnsi"/>
          <w:szCs w:val="24"/>
        </w:rPr>
      </w:pPr>
    </w:p>
    <w:p w:rsidR="00173C44" w:rsidRDefault="00173C44" w:rsidP="00173C44">
      <w:pPr>
        <w:numPr>
          <w:ilvl w:val="0"/>
          <w:numId w:val="25"/>
        </w:numPr>
        <w:spacing w:before="0" w:after="0"/>
        <w:rPr>
          <w:rFonts w:asciiTheme="minorHAnsi" w:eastAsia="Times New Roman" w:hAnsiTheme="minorHAnsi" w:cstheme="minorHAnsi"/>
          <w:szCs w:val="24"/>
        </w:rPr>
      </w:pPr>
      <w:r w:rsidRPr="002C28EF">
        <w:rPr>
          <w:rFonts w:asciiTheme="minorHAnsi" w:hAnsiTheme="minorHAnsi" w:cstheme="minorHAnsi"/>
          <w:szCs w:val="24"/>
        </w:rPr>
        <w:t>If you believe there are</w:t>
      </w:r>
      <w:r w:rsidRPr="002C28EF">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p>
    <w:p w:rsidR="00945440" w:rsidRPr="002C28EF" w:rsidRDefault="00945440" w:rsidP="00945440">
      <w:pPr>
        <w:spacing w:before="0" w:after="0"/>
        <w:ind w:left="360" w:firstLine="0"/>
        <w:rPr>
          <w:rFonts w:asciiTheme="minorHAnsi" w:eastAsia="Times New Roman" w:hAnsiTheme="minorHAnsi" w:cstheme="minorHAnsi"/>
          <w:szCs w:val="24"/>
        </w:rPr>
      </w:pPr>
    </w:p>
    <w:p w:rsidR="00173C44" w:rsidRPr="00945440" w:rsidRDefault="00173C44" w:rsidP="00945440">
      <w:pPr>
        <w:spacing w:before="0"/>
        <w:ind w:left="216" w:firstLine="0"/>
        <w:rPr>
          <w:rStyle w:val="BoxText"/>
          <w:rFonts w:asciiTheme="minorHAnsi" w:hAnsiTheme="minorHAnsi" w:cstheme="minorHAnsi"/>
          <w:color w:val="0A84FF" w:themeColor="text1" w:themeTint="99"/>
          <w:sz w:val="24"/>
          <w:szCs w:val="24"/>
        </w:rPr>
      </w:pPr>
      <w:r w:rsidRPr="00945440">
        <w:rPr>
          <w:rFonts w:asciiTheme="minorHAnsi" w:hAnsiTheme="minorHAnsi" w:cstheme="minorHAnsi"/>
          <w:b/>
          <w:szCs w:val="24"/>
        </w:rPr>
        <w:t>Comments relative to the proposed inclusion(s):</w:t>
      </w:r>
      <w:r w:rsidRPr="002C28EF">
        <w:rPr>
          <w:rFonts w:asciiTheme="minorHAnsi" w:hAnsiTheme="minorHAnsi" w:cstheme="minorHAnsi"/>
          <w:szCs w:val="24"/>
        </w:rPr>
        <w:t xml:space="preserve">   </w:t>
      </w:r>
      <w:r w:rsidRPr="00945440">
        <w:rPr>
          <w:rStyle w:val="BoxText"/>
          <w:rFonts w:asciiTheme="minorHAnsi" w:hAnsiTheme="minorHAnsi" w:cstheme="minorHAnsi"/>
          <w:color w:val="0A84FF" w:themeColor="text1" w:themeTint="99"/>
          <w:sz w:val="24"/>
          <w:szCs w:val="24"/>
        </w:rPr>
        <w:t>Subpart D should be deleted – any inclusion should be a specific request for a specific facility, not on a generic Continent-wide, Interconnection-wide or Region wide-basis.</w:t>
      </w:r>
    </w:p>
    <w:p w:rsidR="003107D3" w:rsidRPr="002C28EF" w:rsidRDefault="003107D3" w:rsidP="003107D3">
      <w:pPr>
        <w:ind w:left="0" w:firstLine="0"/>
        <w:rPr>
          <w:rStyle w:val="BoxText"/>
          <w:rFonts w:asciiTheme="minorHAnsi" w:hAnsiTheme="minorHAnsi" w:cstheme="minorHAnsi"/>
          <w:sz w:val="24"/>
          <w:szCs w:val="24"/>
        </w:rPr>
      </w:pPr>
    </w:p>
    <w:p w:rsidR="00945440" w:rsidRDefault="00945440">
      <w:pPr>
        <w:rPr>
          <w:rStyle w:val="BoxText"/>
          <w:rFonts w:asciiTheme="minorHAnsi" w:hAnsiTheme="minorHAnsi" w:cstheme="minorHAnsi"/>
          <w:sz w:val="24"/>
          <w:szCs w:val="24"/>
        </w:rPr>
      </w:pPr>
      <w:r>
        <w:rPr>
          <w:rStyle w:val="BoxText"/>
          <w:rFonts w:asciiTheme="minorHAnsi" w:hAnsiTheme="minorHAnsi" w:cstheme="minorHAnsi"/>
          <w:sz w:val="24"/>
          <w:szCs w:val="24"/>
        </w:rPr>
        <w:br w:type="page"/>
      </w:r>
    </w:p>
    <w:p w:rsidR="0095644A" w:rsidRPr="00E22596" w:rsidRDefault="0095644A" w:rsidP="00A27EF5">
      <w:pPr>
        <w:pStyle w:val="Heading1"/>
        <w:rPr>
          <w:rStyle w:val="BoxText"/>
          <w:rFonts w:asciiTheme="minorHAnsi" w:hAnsiTheme="minorHAnsi" w:cstheme="minorHAnsi"/>
          <w:sz w:val="24"/>
          <w:szCs w:val="24"/>
        </w:rPr>
      </w:pPr>
      <w:bookmarkStart w:id="55" w:name="_Toc283899914"/>
      <w:bookmarkStart w:id="56" w:name="_Toc283904075"/>
      <w:r>
        <w:rPr>
          <w:rStyle w:val="BoxText"/>
          <w:rFonts w:asciiTheme="minorHAnsi" w:hAnsiTheme="minorHAnsi" w:cstheme="minorHAnsi"/>
          <w:sz w:val="24"/>
          <w:szCs w:val="24"/>
        </w:rPr>
        <w:lastRenderedPageBreak/>
        <w:t xml:space="preserve">Ronald </w:t>
      </w:r>
      <w:proofErr w:type="spellStart"/>
      <w:r>
        <w:rPr>
          <w:rStyle w:val="BoxText"/>
          <w:rFonts w:asciiTheme="minorHAnsi" w:hAnsiTheme="minorHAnsi" w:cstheme="minorHAnsi"/>
          <w:sz w:val="24"/>
          <w:szCs w:val="24"/>
        </w:rPr>
        <w:t>Sporseen</w:t>
      </w:r>
      <w:proofErr w:type="spellEnd"/>
      <w:r>
        <w:rPr>
          <w:rStyle w:val="BoxText"/>
          <w:rFonts w:asciiTheme="minorHAnsi" w:hAnsiTheme="minorHAnsi" w:cstheme="minorHAnsi"/>
          <w:sz w:val="24"/>
          <w:szCs w:val="24"/>
        </w:rPr>
        <w:t xml:space="preserve">, </w:t>
      </w:r>
      <w:r w:rsidRPr="00E22596">
        <w:rPr>
          <w:rStyle w:val="BoxText"/>
          <w:rFonts w:asciiTheme="minorHAnsi" w:hAnsiTheme="minorHAnsi" w:cstheme="minorHAnsi"/>
          <w:sz w:val="24"/>
          <w:szCs w:val="24"/>
        </w:rPr>
        <w:t>PNGC Power</w:t>
      </w:r>
      <w:r>
        <w:rPr>
          <w:rStyle w:val="BoxText"/>
          <w:rFonts w:asciiTheme="minorHAnsi" w:hAnsiTheme="minorHAnsi" w:cstheme="minorHAnsi"/>
          <w:sz w:val="24"/>
          <w:szCs w:val="24"/>
        </w:rPr>
        <w:t xml:space="preserve">, </w:t>
      </w:r>
      <w:proofErr w:type="gramStart"/>
      <w:r>
        <w:rPr>
          <w:rStyle w:val="BoxText"/>
          <w:rFonts w:asciiTheme="minorHAnsi" w:hAnsiTheme="minorHAnsi" w:cstheme="minorHAnsi"/>
          <w:sz w:val="24"/>
          <w:szCs w:val="24"/>
        </w:rPr>
        <w:t>Et</w:t>
      </w:r>
      <w:proofErr w:type="gramEnd"/>
      <w:r>
        <w:rPr>
          <w:rStyle w:val="BoxText"/>
          <w:rFonts w:asciiTheme="minorHAnsi" w:hAnsiTheme="minorHAnsi" w:cstheme="minorHAnsi"/>
          <w:sz w:val="24"/>
          <w:szCs w:val="24"/>
        </w:rPr>
        <w:t xml:space="preserve"> all</w:t>
      </w:r>
      <w:bookmarkEnd w:id="55"/>
      <w:bookmarkEnd w:id="56"/>
    </w:p>
    <w:p w:rsidR="0095644A" w:rsidRPr="00912FDA" w:rsidRDefault="0095644A" w:rsidP="0095644A">
      <w:pPr>
        <w:spacing w:before="60" w:after="60"/>
        <w:ind w:left="504"/>
        <w:rPr>
          <w:rStyle w:val="BoxText"/>
          <w:rFonts w:asciiTheme="minorHAnsi" w:hAnsiTheme="minorHAnsi" w:cstheme="minorHAnsi"/>
          <w:b/>
          <w:sz w:val="24"/>
          <w:szCs w:val="24"/>
        </w:rPr>
      </w:pPr>
      <w:r>
        <w:rPr>
          <w:rStyle w:val="BoxText"/>
          <w:rFonts w:asciiTheme="minorHAnsi" w:hAnsiTheme="minorHAnsi" w:cstheme="minorHAnsi"/>
          <w:b/>
          <w:sz w:val="24"/>
          <w:szCs w:val="24"/>
        </w:rPr>
        <w:t xml:space="preserve">Email:  </w:t>
      </w:r>
      <w:hyperlink r:id="rId28" w:history="1">
        <w:r w:rsidRPr="00616BB3">
          <w:rPr>
            <w:rStyle w:val="Hyperlink"/>
            <w:rFonts w:asciiTheme="minorHAnsi" w:hAnsiTheme="minorHAnsi" w:cstheme="minorHAnsi"/>
            <w:b/>
            <w:szCs w:val="24"/>
          </w:rPr>
          <w:t>RSporseen@pngcpower.com</w:t>
        </w:r>
      </w:hyperlink>
      <w:r>
        <w:rPr>
          <w:rStyle w:val="BoxText"/>
          <w:rFonts w:asciiTheme="minorHAnsi" w:hAnsiTheme="minorHAnsi" w:cstheme="minorHAnsi"/>
          <w:b/>
          <w:sz w:val="24"/>
          <w:szCs w:val="24"/>
        </w:rPr>
        <w:t xml:space="preserve"> </w:t>
      </w:r>
    </w:p>
    <w:p w:rsidR="0095644A" w:rsidRDefault="00A27EF5" w:rsidP="0095644A">
      <w:pPr>
        <w:spacing w:before="120" w:after="60"/>
        <w:ind w:left="720"/>
        <w:rPr>
          <w:rFonts w:asciiTheme="minorHAnsi" w:hAnsiTheme="minorHAnsi" w:cstheme="minorHAnsi"/>
          <w:b/>
          <w:szCs w:val="24"/>
        </w:rPr>
      </w:pPr>
      <w:r>
        <w:rPr>
          <w:rFonts w:asciiTheme="minorHAnsi" w:hAnsiTheme="minorHAnsi" w:cstheme="minorHAnsi"/>
          <w:b/>
          <w:szCs w:val="24"/>
        </w:rPr>
        <w:tab/>
      </w:r>
      <w:r w:rsidR="0095644A">
        <w:rPr>
          <w:rFonts w:asciiTheme="minorHAnsi" w:hAnsiTheme="minorHAnsi" w:cstheme="minorHAnsi"/>
          <w:b/>
          <w:szCs w:val="24"/>
        </w:rPr>
        <w:t>Supporters of the following comments are as follows:</w:t>
      </w:r>
    </w:p>
    <w:p w:rsidR="0095644A" w:rsidRPr="0095644A" w:rsidRDefault="0095644A" w:rsidP="0095644A">
      <w:pPr>
        <w:spacing w:before="0" w:after="0"/>
        <w:ind w:left="1080" w:firstLine="0"/>
        <w:rPr>
          <w:rFonts w:asciiTheme="minorHAnsi" w:hAnsiTheme="minorHAnsi" w:cstheme="minorHAnsi"/>
          <w:szCs w:val="24"/>
        </w:rPr>
      </w:pPr>
      <w:r w:rsidRPr="0095644A">
        <w:rPr>
          <w:rStyle w:val="BoxText"/>
          <w:rFonts w:asciiTheme="minorHAnsi" w:hAnsiTheme="minorHAnsi" w:cstheme="minorHAnsi"/>
          <w:sz w:val="24"/>
          <w:szCs w:val="24"/>
        </w:rPr>
        <w:t xml:space="preserve">Bud Tracy, </w:t>
      </w:r>
      <w:proofErr w:type="spellStart"/>
      <w:r w:rsidRPr="0095644A">
        <w:rPr>
          <w:rStyle w:val="BoxText"/>
          <w:rFonts w:asciiTheme="minorHAnsi" w:hAnsiTheme="minorHAnsi" w:cstheme="minorHAnsi"/>
          <w:sz w:val="24"/>
          <w:szCs w:val="24"/>
        </w:rPr>
        <w:t>Blachly</w:t>
      </w:r>
      <w:proofErr w:type="spellEnd"/>
      <w:r w:rsidRPr="0095644A">
        <w:rPr>
          <w:rStyle w:val="BoxText"/>
          <w:rFonts w:asciiTheme="minorHAnsi" w:hAnsiTheme="minorHAnsi" w:cstheme="minorHAnsi"/>
          <w:sz w:val="24"/>
          <w:szCs w:val="24"/>
        </w:rPr>
        <w:t>-Lane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Dave Hagen, Clearwater Power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 xml:space="preserve">Dave </w:t>
      </w:r>
      <w:proofErr w:type="spellStart"/>
      <w:r w:rsidRPr="0095644A">
        <w:rPr>
          <w:rFonts w:asciiTheme="minorHAnsi" w:hAnsiTheme="minorHAnsi" w:cstheme="minorHAnsi"/>
          <w:szCs w:val="24"/>
        </w:rPr>
        <w:t>Sabala</w:t>
      </w:r>
      <w:proofErr w:type="spellEnd"/>
      <w:r w:rsidRPr="0095644A">
        <w:rPr>
          <w:rFonts w:asciiTheme="minorHAnsi" w:hAnsiTheme="minorHAnsi" w:cstheme="minorHAnsi"/>
          <w:szCs w:val="24"/>
        </w:rPr>
        <w:t>, Douglas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Heber Carpenter, Raft River Rural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Dave Markham, Central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Jon Shelby, Northern Lights, Inc.</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 xml:space="preserve">Ken </w:t>
      </w:r>
      <w:proofErr w:type="spellStart"/>
      <w:r w:rsidRPr="0095644A">
        <w:rPr>
          <w:rFonts w:asciiTheme="minorHAnsi" w:hAnsiTheme="minorHAnsi" w:cstheme="minorHAnsi"/>
          <w:szCs w:val="24"/>
        </w:rPr>
        <w:t>Dizes</w:t>
      </w:r>
      <w:proofErr w:type="spellEnd"/>
      <w:r w:rsidRPr="0095644A">
        <w:rPr>
          <w:rFonts w:asciiTheme="minorHAnsi" w:hAnsiTheme="minorHAnsi" w:cstheme="minorHAnsi"/>
          <w:szCs w:val="24"/>
        </w:rPr>
        <w:t>, Salmon River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Ray Ellis, Okanogan County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Richard Reynolds, Lost River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 xml:space="preserve">Rick </w:t>
      </w:r>
      <w:proofErr w:type="spellStart"/>
      <w:r w:rsidRPr="0095644A">
        <w:rPr>
          <w:rFonts w:asciiTheme="minorHAnsi" w:hAnsiTheme="minorHAnsi" w:cstheme="minorHAnsi"/>
          <w:szCs w:val="24"/>
        </w:rPr>
        <w:t>Crinklaw</w:t>
      </w:r>
      <w:proofErr w:type="spellEnd"/>
      <w:r w:rsidRPr="0095644A">
        <w:rPr>
          <w:rFonts w:asciiTheme="minorHAnsi" w:hAnsiTheme="minorHAnsi" w:cstheme="minorHAnsi"/>
          <w:szCs w:val="24"/>
        </w:rPr>
        <w:t>, Lane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 xml:space="preserve"> Roger </w:t>
      </w:r>
      <w:proofErr w:type="spellStart"/>
      <w:r w:rsidRPr="0095644A">
        <w:rPr>
          <w:rFonts w:asciiTheme="minorHAnsi" w:hAnsiTheme="minorHAnsi" w:cstheme="minorHAnsi"/>
          <w:szCs w:val="24"/>
        </w:rPr>
        <w:t>Meader</w:t>
      </w:r>
      <w:proofErr w:type="spellEnd"/>
      <w:r w:rsidRPr="0095644A">
        <w:rPr>
          <w:rFonts w:asciiTheme="minorHAnsi" w:hAnsiTheme="minorHAnsi" w:cstheme="minorHAnsi"/>
          <w:szCs w:val="24"/>
        </w:rPr>
        <w:t>, Coos-Curry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Roman Gillen, Consumer’s Power Inc.</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 xml:space="preserve">Steve </w:t>
      </w:r>
      <w:proofErr w:type="spellStart"/>
      <w:r w:rsidRPr="0095644A">
        <w:rPr>
          <w:rFonts w:asciiTheme="minorHAnsi" w:hAnsiTheme="minorHAnsi" w:cstheme="minorHAnsi"/>
          <w:szCs w:val="24"/>
        </w:rPr>
        <w:t>Eldrige</w:t>
      </w:r>
      <w:proofErr w:type="spellEnd"/>
      <w:r w:rsidRPr="0095644A">
        <w:rPr>
          <w:rFonts w:asciiTheme="minorHAnsi" w:hAnsiTheme="minorHAnsi" w:cstheme="minorHAnsi"/>
          <w:szCs w:val="24"/>
        </w:rPr>
        <w:t>, Umatilla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Marc Farmer, West Oregon Electric Cooperative</w:t>
      </w:r>
    </w:p>
    <w:p w:rsidR="0095644A" w:rsidRPr="0095644A" w:rsidRDefault="0095644A" w:rsidP="0095644A">
      <w:pPr>
        <w:spacing w:before="0" w:after="0"/>
        <w:ind w:left="1080" w:firstLine="0"/>
        <w:rPr>
          <w:rFonts w:asciiTheme="minorHAnsi" w:hAnsiTheme="minorHAnsi" w:cstheme="minorHAnsi"/>
          <w:szCs w:val="24"/>
        </w:rPr>
      </w:pPr>
      <w:r w:rsidRPr="0095644A">
        <w:rPr>
          <w:rFonts w:asciiTheme="minorHAnsi" w:hAnsiTheme="minorHAnsi" w:cstheme="minorHAnsi"/>
          <w:szCs w:val="24"/>
        </w:rPr>
        <w:t>Michael Henry, Lincoln Electric Cooperative</w:t>
      </w:r>
    </w:p>
    <w:p w:rsidR="0095644A" w:rsidRPr="0095644A" w:rsidRDefault="0095644A" w:rsidP="0095644A">
      <w:pPr>
        <w:tabs>
          <w:tab w:val="left" w:pos="5869"/>
        </w:tabs>
        <w:spacing w:before="0" w:after="0"/>
        <w:ind w:left="1080" w:firstLine="0"/>
        <w:rPr>
          <w:rFonts w:asciiTheme="minorHAnsi" w:hAnsiTheme="minorHAnsi" w:cstheme="minorHAnsi"/>
          <w:szCs w:val="24"/>
        </w:rPr>
      </w:pPr>
      <w:r w:rsidRPr="0095644A">
        <w:rPr>
          <w:rFonts w:asciiTheme="minorHAnsi" w:hAnsiTheme="minorHAnsi" w:cstheme="minorHAnsi"/>
          <w:szCs w:val="24"/>
        </w:rPr>
        <w:t>Bryan Case, Fall River Electric Cooperative</w:t>
      </w:r>
      <w:r w:rsidRPr="0095644A">
        <w:rPr>
          <w:rFonts w:asciiTheme="minorHAnsi" w:hAnsiTheme="minorHAnsi" w:cstheme="minorHAnsi"/>
          <w:szCs w:val="24"/>
        </w:rPr>
        <w:tab/>
      </w:r>
    </w:p>
    <w:p w:rsidR="003107D3" w:rsidRPr="002C28EF" w:rsidRDefault="003107D3" w:rsidP="003107D3">
      <w:pPr>
        <w:spacing w:before="0" w:after="0"/>
        <w:rPr>
          <w:rFonts w:asciiTheme="minorHAnsi" w:hAnsiTheme="minorHAnsi" w:cstheme="minorHAnsi"/>
          <w:szCs w:val="24"/>
        </w:rPr>
      </w:pPr>
    </w:p>
    <w:p w:rsidR="00945440" w:rsidRPr="002C28EF" w:rsidRDefault="00BA3F03" w:rsidP="00945440">
      <w:pPr>
        <w:numPr>
          <w:ilvl w:val="0"/>
          <w:numId w:val="26"/>
        </w:numPr>
        <w:spacing w:before="0" w:after="0"/>
        <w:ind w:firstLine="0"/>
        <w:rPr>
          <w:rFonts w:asciiTheme="minorHAnsi" w:eastAsia="Times New Roman" w:hAnsiTheme="minorHAnsi" w:cstheme="minorHAnsi"/>
          <w:szCs w:val="24"/>
        </w:rPr>
      </w:pPr>
      <w:r w:rsidRPr="00945440">
        <w:rPr>
          <w:rFonts w:asciiTheme="minorHAnsi" w:hAnsiTheme="minorHAnsi" w:cstheme="minorHAnsi"/>
          <w:szCs w:val="24"/>
        </w:rPr>
        <w:t>If you believe there are</w:t>
      </w:r>
      <w:r w:rsidRPr="00945440">
        <w:rPr>
          <w:rFonts w:asciiTheme="minorHAnsi" w:eastAsia="Times New Roman" w:hAnsiTheme="minorHAnsi" w:cstheme="minorHAnsi"/>
          <w:szCs w:val="24"/>
        </w:rPr>
        <w:t xml:space="preserve"> Transmission or Generation Elements or Facilities operated at voltages below 100kV which should be considered for inclusion in the Elements and Facilities classified as part of the BES:</w:t>
      </w:r>
      <w:r w:rsidR="00945440" w:rsidRPr="00945440">
        <w:rPr>
          <w:rFonts w:asciiTheme="minorHAnsi" w:eastAsia="Times New Roman" w:hAnsiTheme="minorHAnsi" w:cstheme="minorHAnsi"/>
          <w:szCs w:val="24"/>
        </w:rPr>
        <w:t xml:space="preserve"> </w:t>
      </w:r>
    </w:p>
    <w:p w:rsidR="00BA3F03" w:rsidRPr="00945440" w:rsidRDefault="00BA3F03" w:rsidP="00945440">
      <w:pPr>
        <w:numPr>
          <w:ilvl w:val="1"/>
          <w:numId w:val="26"/>
        </w:numPr>
        <w:rPr>
          <w:rFonts w:asciiTheme="minorHAnsi" w:hAnsiTheme="minorHAnsi" w:cstheme="minorHAnsi"/>
          <w:color w:val="0A84FF" w:themeColor="text1" w:themeTint="99"/>
          <w:szCs w:val="24"/>
        </w:rPr>
      </w:pPr>
      <w:r w:rsidRPr="00945440">
        <w:rPr>
          <w:rFonts w:asciiTheme="minorHAnsi" w:eastAsia="Times New Roman" w:hAnsiTheme="minorHAnsi" w:cstheme="minorHAnsi"/>
          <w:szCs w:val="24"/>
        </w:rPr>
        <w:t xml:space="preserve">Identify the Element or Facility recommended for inclusion:  </w:t>
      </w:r>
      <w:r w:rsidRPr="00945440">
        <w:rPr>
          <w:rFonts w:asciiTheme="minorHAnsi" w:hAnsiTheme="minorHAnsi" w:cstheme="minorHAnsi"/>
          <w:color w:val="0A84FF" w:themeColor="text1" w:themeTint="99"/>
          <w:szCs w:val="24"/>
        </w:rPr>
        <w:t xml:space="preserve">In rare cases, facilities operating below 100kV should be considered for inclusion in the BES, but only if the RRO provides clear evidence that such facilities threaten to cause instability, uncontrolled separation, or cascading outages on the bulk transmission system if those facilities are not included as part of the BES.  </w:t>
      </w:r>
    </w:p>
    <w:p w:rsidR="00BA3F03" w:rsidRPr="002C28EF" w:rsidRDefault="00BA3F03" w:rsidP="00945440">
      <w:pPr>
        <w:numPr>
          <w:ilvl w:val="1"/>
          <w:numId w:val="26"/>
        </w:numPr>
        <w:spacing w:before="0"/>
        <w:rPr>
          <w:rFonts w:asciiTheme="minorHAnsi" w:eastAsia="Times New Roman" w:hAnsiTheme="minorHAnsi" w:cstheme="minorHAnsi"/>
          <w:szCs w:val="24"/>
        </w:rPr>
      </w:pPr>
      <w:r w:rsidRPr="002C28EF">
        <w:rPr>
          <w:rFonts w:asciiTheme="minorHAnsi" w:eastAsia="Times New Roman" w:hAnsiTheme="minorHAnsi" w:cstheme="minorHAnsi"/>
          <w:szCs w:val="24"/>
        </w:rPr>
        <w:t>Attach a generic one-line diagram depicting the Element or Facility (if available).</w:t>
      </w:r>
    </w:p>
    <w:p w:rsidR="00BA3F03" w:rsidRPr="002C28EF" w:rsidRDefault="00BA3F03" w:rsidP="00945440">
      <w:pPr>
        <w:numPr>
          <w:ilvl w:val="1"/>
          <w:numId w:val="26"/>
        </w:numPr>
        <w:rPr>
          <w:rFonts w:asciiTheme="minorHAnsi" w:eastAsia="Times New Roman" w:hAnsiTheme="minorHAnsi" w:cstheme="minorHAnsi"/>
          <w:szCs w:val="24"/>
        </w:rPr>
      </w:pPr>
      <w:r w:rsidRPr="002C28EF">
        <w:rPr>
          <w:rFonts w:asciiTheme="minorHAnsi" w:eastAsia="Times New Roman" w:hAnsiTheme="minorHAnsi" w:cstheme="minorHAnsi"/>
          <w:szCs w:val="24"/>
        </w:rPr>
        <w:t>Provide a technical justification for the inclusion (provide justification here or attach a supplemental document or URL link to publicly posted document if available).</w:t>
      </w:r>
    </w:p>
    <w:p w:rsidR="00BA3F03" w:rsidRPr="00945440" w:rsidRDefault="00BA3F03" w:rsidP="00945440">
      <w:pPr>
        <w:ind w:left="1080" w:firstLine="0"/>
        <w:rPr>
          <w:rFonts w:asciiTheme="minorHAnsi" w:hAnsiTheme="minorHAnsi" w:cstheme="minorHAnsi"/>
          <w:color w:val="0A84FF" w:themeColor="text1" w:themeTint="99"/>
          <w:szCs w:val="24"/>
        </w:rPr>
      </w:pPr>
      <w:r w:rsidRPr="00945440">
        <w:rPr>
          <w:rStyle w:val="BoxText"/>
          <w:rFonts w:asciiTheme="minorHAnsi" w:hAnsiTheme="minorHAnsi" w:cstheme="minorHAnsi"/>
          <w:b/>
          <w:sz w:val="24"/>
          <w:szCs w:val="24"/>
        </w:rPr>
        <w:t xml:space="preserve">Justification: </w:t>
      </w:r>
      <w:r w:rsidR="00945440">
        <w:rPr>
          <w:rStyle w:val="BoxText"/>
          <w:rFonts w:asciiTheme="minorHAnsi" w:hAnsiTheme="minorHAnsi" w:cstheme="minorHAnsi"/>
          <w:b/>
          <w:sz w:val="24"/>
          <w:szCs w:val="24"/>
        </w:rPr>
        <w:t xml:space="preserve"> </w:t>
      </w:r>
      <w:r w:rsidRPr="00945440">
        <w:rPr>
          <w:rFonts w:asciiTheme="minorHAnsi" w:hAnsiTheme="minorHAnsi" w:cstheme="minorHAnsi"/>
          <w:color w:val="0A84FF" w:themeColor="text1" w:themeTint="99"/>
          <w:szCs w:val="24"/>
        </w:rPr>
        <w:t>As discussed above, the ultimate goal of the standards drafting process must be to ensure the reliable operation of the bulk transmission system, so that the risks of instability, uncontrolled separation, and cascading outages on the bulk system are reduced.  In rare cases, it is possible that facilities operating at voltages below 100kV may create risks of this kind to the bulk system.  However, caution should be used when identifying parallel lower voltage systems that reduce transfers on higher voltage systems as reliability concerns.  In many cases these concerns are commercial in nature and the burden to resolve these capacity issues should be placed on the TSP.</w:t>
      </w:r>
    </w:p>
    <w:p w:rsidR="00945440" w:rsidRDefault="00945440">
      <w:pPr>
        <w:rPr>
          <w:rFonts w:asciiTheme="minorHAnsi" w:eastAsia="Times New Roman" w:hAnsiTheme="minorHAnsi" w:cstheme="minorHAnsi"/>
          <w:bCs w:val="0"/>
          <w:szCs w:val="24"/>
        </w:rPr>
      </w:pPr>
      <w:r>
        <w:rPr>
          <w:rFonts w:asciiTheme="minorHAnsi" w:hAnsiTheme="minorHAnsi" w:cstheme="minorHAnsi"/>
        </w:rPr>
        <w:br w:type="page"/>
      </w:r>
    </w:p>
    <w:p w:rsidR="00BA3F03" w:rsidRPr="002C28EF" w:rsidRDefault="00BA3F03" w:rsidP="003107D3">
      <w:pPr>
        <w:pStyle w:val="ListParagraph"/>
        <w:numPr>
          <w:ilvl w:val="1"/>
          <w:numId w:val="26"/>
        </w:numPr>
        <w:spacing w:before="0"/>
        <w:rPr>
          <w:rFonts w:asciiTheme="minorHAnsi" w:hAnsiTheme="minorHAnsi" w:cstheme="minorHAnsi"/>
        </w:rPr>
      </w:pPr>
      <w:r w:rsidRPr="002C28EF">
        <w:rPr>
          <w:rFonts w:asciiTheme="minorHAnsi" w:hAnsiTheme="minorHAnsi" w:cstheme="minorHAnsi"/>
        </w:rPr>
        <w:lastRenderedPageBreak/>
        <w:t>Identify if this inclusion should apply on a continent-wide basis, interconnection-wide basis, region-wide basis, or less than a region-wide basis.  If you don’t know how widely this inclusion should apply, please select, “unknown.”</w:t>
      </w:r>
    </w:p>
    <w:p w:rsidR="00BA3F03" w:rsidRPr="00945440" w:rsidRDefault="006C2E77" w:rsidP="00945440">
      <w:pPr>
        <w:ind w:left="1080" w:firstLine="0"/>
        <w:rPr>
          <w:rStyle w:val="BoxText"/>
          <w:rFonts w:asciiTheme="minorHAnsi" w:hAnsiTheme="minorHAnsi" w:cstheme="minorHAnsi"/>
          <w:color w:val="0A84FF" w:themeColor="text1" w:themeTint="99"/>
          <w:sz w:val="24"/>
          <w:szCs w:val="24"/>
        </w:rPr>
      </w:pPr>
      <w:r w:rsidRPr="0094544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BA3F03" w:rsidRPr="00945440">
        <w:rPr>
          <w:rStyle w:val="BoxText"/>
          <w:rFonts w:asciiTheme="minorHAnsi" w:hAnsiTheme="minorHAnsi" w:cstheme="minorHAnsi"/>
          <w:color w:val="0A84FF" w:themeColor="text1" w:themeTint="99"/>
          <w:sz w:val="24"/>
          <w:szCs w:val="24"/>
        </w:rPr>
        <w:instrText xml:space="preserve"> FORMCHECKBOX </w:instrText>
      </w:r>
      <w:r w:rsidRPr="00945440">
        <w:rPr>
          <w:rStyle w:val="BoxText"/>
          <w:rFonts w:asciiTheme="minorHAnsi" w:hAnsiTheme="minorHAnsi" w:cstheme="minorHAnsi"/>
          <w:color w:val="0A84FF" w:themeColor="text1" w:themeTint="99"/>
          <w:sz w:val="24"/>
          <w:szCs w:val="24"/>
        </w:rPr>
      </w:r>
      <w:r w:rsidRPr="00945440">
        <w:rPr>
          <w:rStyle w:val="BoxText"/>
          <w:rFonts w:asciiTheme="minorHAnsi" w:hAnsiTheme="minorHAnsi" w:cstheme="minorHAnsi"/>
          <w:color w:val="0A84FF" w:themeColor="text1" w:themeTint="99"/>
          <w:sz w:val="24"/>
          <w:szCs w:val="24"/>
        </w:rPr>
        <w:fldChar w:fldCharType="end"/>
      </w:r>
      <w:r w:rsidR="00BA3F03" w:rsidRPr="00945440">
        <w:rPr>
          <w:rStyle w:val="BoxText"/>
          <w:rFonts w:asciiTheme="minorHAnsi" w:hAnsiTheme="minorHAnsi" w:cstheme="minorHAnsi"/>
          <w:color w:val="0A84FF" w:themeColor="text1" w:themeTint="99"/>
          <w:sz w:val="24"/>
          <w:szCs w:val="24"/>
        </w:rPr>
        <w:t xml:space="preserve"> Continent-wide</w:t>
      </w:r>
    </w:p>
    <w:p w:rsidR="00BA3F03" w:rsidRPr="00945440" w:rsidRDefault="006C2E77" w:rsidP="00945440">
      <w:pPr>
        <w:ind w:left="1080" w:firstLine="0"/>
        <w:rPr>
          <w:rStyle w:val="BoxText"/>
          <w:rFonts w:asciiTheme="minorHAnsi" w:hAnsiTheme="minorHAnsi" w:cstheme="minorHAnsi"/>
          <w:color w:val="0A84FF" w:themeColor="text1" w:themeTint="99"/>
          <w:sz w:val="24"/>
          <w:szCs w:val="24"/>
        </w:rPr>
      </w:pPr>
      <w:r w:rsidRPr="00945440">
        <w:rPr>
          <w:rStyle w:val="BoxText"/>
          <w:rFonts w:asciiTheme="minorHAnsi" w:hAnsiTheme="minorHAnsi" w:cstheme="minorHAnsi"/>
          <w:color w:val="0A84FF" w:themeColor="text1" w:themeTint="99"/>
          <w:sz w:val="24"/>
          <w:szCs w:val="24"/>
        </w:rPr>
        <w:fldChar w:fldCharType="begin">
          <w:ffData>
            <w:name w:val=""/>
            <w:enabled/>
            <w:calcOnExit w:val="0"/>
            <w:checkBox>
              <w:sizeAuto/>
              <w:default w:val="1"/>
            </w:checkBox>
          </w:ffData>
        </w:fldChar>
      </w:r>
      <w:r w:rsidR="00BA3F03" w:rsidRPr="00945440">
        <w:rPr>
          <w:rStyle w:val="BoxText"/>
          <w:rFonts w:asciiTheme="minorHAnsi" w:hAnsiTheme="minorHAnsi" w:cstheme="minorHAnsi"/>
          <w:color w:val="0A84FF" w:themeColor="text1" w:themeTint="99"/>
          <w:sz w:val="24"/>
          <w:szCs w:val="24"/>
        </w:rPr>
        <w:instrText xml:space="preserve"> FORMCHECKBOX </w:instrText>
      </w:r>
      <w:r w:rsidRPr="00945440">
        <w:rPr>
          <w:rStyle w:val="BoxText"/>
          <w:rFonts w:asciiTheme="minorHAnsi" w:hAnsiTheme="minorHAnsi" w:cstheme="minorHAnsi"/>
          <w:color w:val="0A84FF" w:themeColor="text1" w:themeTint="99"/>
          <w:sz w:val="24"/>
          <w:szCs w:val="24"/>
        </w:rPr>
      </w:r>
      <w:r w:rsidRPr="00945440">
        <w:rPr>
          <w:rStyle w:val="BoxText"/>
          <w:rFonts w:asciiTheme="minorHAnsi" w:hAnsiTheme="minorHAnsi" w:cstheme="minorHAnsi"/>
          <w:color w:val="0A84FF" w:themeColor="text1" w:themeTint="99"/>
          <w:sz w:val="24"/>
          <w:szCs w:val="24"/>
        </w:rPr>
        <w:fldChar w:fldCharType="end"/>
      </w:r>
      <w:r w:rsidR="00BA3F03" w:rsidRPr="00945440">
        <w:rPr>
          <w:rStyle w:val="BoxText"/>
          <w:rFonts w:asciiTheme="minorHAnsi" w:hAnsiTheme="minorHAnsi" w:cstheme="minorHAnsi"/>
          <w:color w:val="0A84FF" w:themeColor="text1" w:themeTint="99"/>
          <w:sz w:val="24"/>
          <w:szCs w:val="24"/>
        </w:rPr>
        <w:t xml:space="preserve"> Interconnection-wide</w:t>
      </w:r>
    </w:p>
    <w:p w:rsidR="00BA3F03" w:rsidRPr="00945440" w:rsidRDefault="00BA3F03" w:rsidP="00945440">
      <w:pPr>
        <w:tabs>
          <w:tab w:val="left" w:pos="2160"/>
          <w:tab w:val="left" w:pos="2520"/>
        </w:tabs>
        <w:ind w:left="360" w:firstLine="0"/>
        <w:rPr>
          <w:rFonts w:asciiTheme="minorHAnsi" w:hAnsiTheme="minorHAnsi" w:cstheme="minorHAnsi"/>
          <w:color w:val="0A84FF" w:themeColor="text1" w:themeTint="99"/>
          <w:szCs w:val="24"/>
        </w:rPr>
      </w:pPr>
      <w:r w:rsidRPr="002C28EF">
        <w:rPr>
          <w:rFonts w:asciiTheme="minorHAnsi" w:hAnsiTheme="minorHAnsi" w:cstheme="minorHAnsi"/>
          <w:szCs w:val="24"/>
        </w:rPr>
        <w:t xml:space="preserve">Comments relative to the proposed inclusion(s): </w:t>
      </w:r>
      <w:r w:rsidR="00945440">
        <w:rPr>
          <w:rFonts w:asciiTheme="minorHAnsi" w:hAnsiTheme="minorHAnsi" w:cstheme="minorHAnsi"/>
          <w:szCs w:val="24"/>
        </w:rPr>
        <w:t xml:space="preserve"> </w:t>
      </w:r>
      <w:r w:rsidRPr="00945440">
        <w:rPr>
          <w:rFonts w:asciiTheme="minorHAnsi" w:hAnsiTheme="minorHAnsi" w:cstheme="minorHAnsi"/>
          <w:color w:val="0A84FF" w:themeColor="text1" w:themeTint="99"/>
          <w:szCs w:val="24"/>
        </w:rPr>
        <w:t>The BESDTF has developed an approach in which certain facilities operating at voltages below 100kV would be included in the BES, but facilities not falling within these specific, defined categories would not be included in the BES unless the RRO could demonstrate that the facility creates a material impact threatening the reliable operation of the bulk interconnected system.  We believe this is a sensible approach to this question.</w:t>
      </w:r>
    </w:p>
    <w:p w:rsidR="005E09AE" w:rsidRDefault="005E09AE">
      <w:pPr>
        <w:rPr>
          <w:rFonts w:cs="Arial"/>
          <w:b/>
        </w:rPr>
      </w:pPr>
      <w:r>
        <w:rPr>
          <w:rFonts w:cs="Arial"/>
          <w:b/>
        </w:rPr>
        <w:br w:type="page"/>
      </w:r>
    </w:p>
    <w:p w:rsidR="005E09AE" w:rsidRPr="00F30993" w:rsidRDefault="005E09AE" w:rsidP="00F30993">
      <w:pPr>
        <w:pStyle w:val="Heading1"/>
        <w:rPr>
          <w:rFonts w:asciiTheme="minorHAnsi" w:hAnsiTheme="minorHAnsi" w:cstheme="minorHAnsi"/>
          <w:szCs w:val="24"/>
        </w:rPr>
      </w:pPr>
      <w:r w:rsidRPr="00F30993">
        <w:rPr>
          <w:rStyle w:val="BoxText"/>
          <w:rFonts w:asciiTheme="minorHAnsi" w:hAnsiTheme="minorHAnsi" w:cstheme="minorHAnsi"/>
          <w:sz w:val="24"/>
          <w:szCs w:val="24"/>
        </w:rPr>
        <w:lastRenderedPageBreak/>
        <w:t xml:space="preserve">John D. Martinsen, Public Utility District No. 1 of Snohomish County </w:t>
      </w:r>
    </w:p>
    <w:p w:rsidR="005E09AE" w:rsidRPr="005E09AE" w:rsidRDefault="005E09AE" w:rsidP="005E09AE">
      <w:pPr>
        <w:spacing w:before="60" w:after="60"/>
        <w:ind w:left="720"/>
        <w:rPr>
          <w:rFonts w:asciiTheme="minorHAnsi" w:hAnsiTheme="minorHAnsi" w:cstheme="minorHAnsi"/>
          <w:b/>
          <w:szCs w:val="24"/>
        </w:rPr>
      </w:pPr>
      <w:r w:rsidRPr="005E09AE">
        <w:rPr>
          <w:rFonts w:asciiTheme="minorHAnsi" w:hAnsiTheme="minorHAnsi" w:cstheme="minorHAnsi"/>
          <w:b/>
          <w:szCs w:val="24"/>
        </w:rPr>
        <w:t xml:space="preserve">Telephone: </w:t>
      </w:r>
      <w:r w:rsidRPr="005E09AE">
        <w:rPr>
          <w:rStyle w:val="BoxText"/>
          <w:rFonts w:asciiTheme="minorHAnsi" w:hAnsiTheme="minorHAnsi" w:cstheme="minorHAnsi"/>
          <w:b/>
          <w:sz w:val="24"/>
          <w:szCs w:val="24"/>
        </w:rPr>
        <w:t xml:space="preserve">425-783-8080 </w:t>
      </w:r>
    </w:p>
    <w:p w:rsidR="005E09AE" w:rsidRPr="005E09AE" w:rsidRDefault="005E09AE" w:rsidP="005E09AE">
      <w:pPr>
        <w:spacing w:before="60" w:after="60"/>
        <w:ind w:left="720"/>
        <w:rPr>
          <w:rStyle w:val="BoxText"/>
          <w:rFonts w:asciiTheme="minorHAnsi" w:hAnsiTheme="minorHAnsi" w:cstheme="minorHAnsi"/>
          <w:b/>
          <w:sz w:val="24"/>
          <w:szCs w:val="24"/>
        </w:rPr>
      </w:pPr>
      <w:r w:rsidRPr="005E09AE">
        <w:rPr>
          <w:rFonts w:asciiTheme="minorHAnsi" w:hAnsiTheme="minorHAnsi" w:cstheme="minorHAnsi"/>
          <w:b/>
          <w:szCs w:val="24"/>
        </w:rPr>
        <w:t>Email:</w:t>
      </w:r>
      <w:r w:rsidR="00F30993">
        <w:rPr>
          <w:rFonts w:asciiTheme="minorHAnsi" w:hAnsiTheme="minorHAnsi" w:cstheme="minorHAnsi"/>
          <w:b/>
          <w:szCs w:val="24"/>
        </w:rPr>
        <w:t xml:space="preserve">  </w:t>
      </w:r>
      <w:hyperlink r:id="rId29" w:history="1">
        <w:r w:rsidR="00F30993" w:rsidRPr="00746712">
          <w:rPr>
            <w:rStyle w:val="Hyperlink"/>
            <w:rFonts w:asciiTheme="minorHAnsi" w:hAnsiTheme="minorHAnsi" w:cstheme="minorHAnsi"/>
            <w:b/>
            <w:szCs w:val="24"/>
          </w:rPr>
          <w:t>jdmartinsen@snopud.com</w:t>
        </w:r>
      </w:hyperlink>
      <w:r w:rsidR="00F30993">
        <w:rPr>
          <w:rStyle w:val="BoxText"/>
          <w:rFonts w:asciiTheme="minorHAnsi" w:hAnsiTheme="minorHAnsi" w:cstheme="minorHAnsi"/>
          <w:b/>
          <w:sz w:val="24"/>
          <w:szCs w:val="24"/>
        </w:rPr>
        <w:t xml:space="preserve"> </w:t>
      </w:r>
    </w:p>
    <w:p w:rsidR="005E09AE" w:rsidRPr="005E09AE" w:rsidRDefault="005E09AE" w:rsidP="005E09AE">
      <w:pPr>
        <w:spacing w:before="60" w:after="60"/>
        <w:ind w:left="720"/>
        <w:rPr>
          <w:rFonts w:asciiTheme="minorHAnsi" w:hAnsiTheme="minorHAnsi" w:cstheme="minorHAnsi"/>
          <w:b/>
          <w:szCs w:val="24"/>
        </w:rPr>
      </w:pPr>
    </w:p>
    <w:p w:rsidR="005E09AE" w:rsidRDefault="005E09AE" w:rsidP="005E09AE">
      <w:pPr>
        <w:numPr>
          <w:ilvl w:val="0"/>
          <w:numId w:val="29"/>
        </w:numPr>
        <w:spacing w:before="0" w:after="0"/>
        <w:rPr>
          <w:rFonts w:eastAsia="Times New Roman"/>
        </w:rPr>
      </w:pPr>
      <w:r>
        <w:t>If you believe there are</w:t>
      </w:r>
      <w:r>
        <w:rPr>
          <w:rFonts w:eastAsia="Times New Roman"/>
        </w:rPr>
        <w:t xml:space="preserve"> </w:t>
      </w:r>
      <w:r w:rsidRPr="00C54582">
        <w:rPr>
          <w:rFonts w:eastAsia="Times New Roman"/>
        </w:rPr>
        <w:t>Transmission or Generation Element</w:t>
      </w:r>
      <w:r>
        <w:rPr>
          <w:rFonts w:eastAsia="Times New Roman"/>
        </w:rPr>
        <w:t>s</w:t>
      </w:r>
      <w:r w:rsidRPr="00C54582">
        <w:rPr>
          <w:rFonts w:eastAsia="Times New Roman"/>
        </w:rPr>
        <w:t xml:space="preserve"> or Facilit</w:t>
      </w:r>
      <w:r>
        <w:rPr>
          <w:rFonts w:eastAsia="Times New Roman"/>
        </w:rPr>
        <w:t>ies</w:t>
      </w:r>
      <w:r w:rsidRPr="00C54582">
        <w:rPr>
          <w:rFonts w:eastAsia="Times New Roman"/>
        </w:rPr>
        <w:t xml:space="preserve"> operated at voltages </w:t>
      </w:r>
      <w:r w:rsidRPr="008F627E">
        <w:rPr>
          <w:rFonts w:eastAsia="Times New Roman"/>
          <w:b/>
        </w:rPr>
        <w:t>below 100kV</w:t>
      </w:r>
      <w:r w:rsidRPr="00C54582">
        <w:rPr>
          <w:rFonts w:eastAsia="Times New Roman"/>
        </w:rPr>
        <w:t xml:space="preserve"> which should be considered for </w:t>
      </w:r>
      <w:r w:rsidRPr="008F627E">
        <w:rPr>
          <w:rFonts w:eastAsia="Times New Roman"/>
          <w:b/>
        </w:rPr>
        <w:t>inclusion</w:t>
      </w:r>
      <w:r w:rsidRPr="00C54582">
        <w:rPr>
          <w:rFonts w:eastAsia="Times New Roman"/>
        </w:rPr>
        <w:t xml:space="preserve"> </w:t>
      </w:r>
      <w:r>
        <w:rPr>
          <w:rFonts w:eastAsia="Times New Roman"/>
        </w:rPr>
        <w:t>in the Elements and Facilities classified as part of the BES:</w:t>
      </w:r>
    </w:p>
    <w:p w:rsidR="005E09AE" w:rsidRPr="00C54582" w:rsidRDefault="005E09AE" w:rsidP="005E09AE">
      <w:pPr>
        <w:spacing w:before="0" w:after="0"/>
        <w:ind w:left="360" w:firstLine="0"/>
        <w:rPr>
          <w:rFonts w:eastAsia="Times New Roman"/>
        </w:rPr>
      </w:pPr>
    </w:p>
    <w:p w:rsidR="005E09AE" w:rsidRDefault="005E09AE" w:rsidP="005E09AE">
      <w:pPr>
        <w:numPr>
          <w:ilvl w:val="1"/>
          <w:numId w:val="29"/>
        </w:numPr>
        <w:spacing w:before="0"/>
        <w:rPr>
          <w:rFonts w:eastAsia="Times New Roman"/>
        </w:rPr>
      </w:pPr>
      <w:r>
        <w:rPr>
          <w:rFonts w:eastAsia="Times New Roman"/>
        </w:rPr>
        <w:t xml:space="preserve">Identify the Element or Facility recommended for inclusion:  </w:t>
      </w:r>
    </w:p>
    <w:p w:rsidR="005E09AE" w:rsidRPr="005E09AE" w:rsidRDefault="005E09AE" w:rsidP="005E09AE">
      <w:pPr>
        <w:ind w:left="1170" w:hanging="90"/>
        <w:rPr>
          <w:color w:val="0A84FF" w:themeColor="text1" w:themeTint="99"/>
        </w:rPr>
      </w:pPr>
      <w:r w:rsidRPr="005E09AE">
        <w:rPr>
          <w:color w:val="0A84FF" w:themeColor="text1" w:themeTint="99"/>
        </w:rPr>
        <w:t xml:space="preserve">In rare cases, facilities operating below 100 kV should be considered for inclusion in the BES, but only if the RRO provides clear evidence that such facilities threaten to cause instability, uncontrolled separation, or cascading outages on the bulk transmission system if those facilities are not included as part of the BES.  </w:t>
      </w:r>
    </w:p>
    <w:p w:rsidR="005E09AE" w:rsidRPr="00C54582" w:rsidRDefault="005E09AE" w:rsidP="005E09AE">
      <w:pPr>
        <w:numPr>
          <w:ilvl w:val="1"/>
          <w:numId w:val="29"/>
        </w:numPr>
        <w:spacing w:before="0"/>
        <w:rPr>
          <w:rFonts w:eastAsia="Times New Roman"/>
        </w:rPr>
      </w:pPr>
      <w:r>
        <w:rPr>
          <w:rFonts w:eastAsia="Times New Roman"/>
        </w:rPr>
        <w:t>Attach</w:t>
      </w:r>
      <w:r w:rsidRPr="00C54582">
        <w:rPr>
          <w:rFonts w:eastAsia="Times New Roman"/>
        </w:rPr>
        <w:t xml:space="preserve"> a generic one-line diagram depicting the Element or Facility (if available).</w:t>
      </w:r>
    </w:p>
    <w:p w:rsidR="005E09AE" w:rsidRDefault="005E09AE" w:rsidP="005E09AE">
      <w:pPr>
        <w:numPr>
          <w:ilvl w:val="1"/>
          <w:numId w:val="29"/>
        </w:numPr>
        <w:spacing w:before="0"/>
        <w:rPr>
          <w:rFonts w:eastAsia="Times New Roman"/>
        </w:rPr>
      </w:pPr>
      <w:r w:rsidRPr="00C54582">
        <w:rPr>
          <w:rFonts w:eastAsia="Times New Roman"/>
        </w:rPr>
        <w:t>Provide</w:t>
      </w:r>
      <w:r>
        <w:rPr>
          <w:rFonts w:eastAsia="Times New Roman"/>
        </w:rPr>
        <w:t xml:space="preserve"> a</w:t>
      </w:r>
      <w:r w:rsidRPr="00C54582">
        <w:rPr>
          <w:rFonts w:eastAsia="Times New Roman"/>
        </w:rPr>
        <w:t xml:space="preserve"> technical justification for the </w:t>
      </w:r>
      <w:r>
        <w:rPr>
          <w:rFonts w:eastAsia="Times New Roman"/>
        </w:rPr>
        <w:t>inc</w:t>
      </w:r>
      <w:r w:rsidRPr="00C54582">
        <w:rPr>
          <w:rFonts w:eastAsia="Times New Roman"/>
        </w:rPr>
        <w:t>lusion (</w:t>
      </w:r>
      <w:r>
        <w:rPr>
          <w:rFonts w:eastAsia="Times New Roman"/>
        </w:rPr>
        <w:t>provide justification here or attach a supplemental</w:t>
      </w:r>
      <w:r w:rsidRPr="00C54582">
        <w:rPr>
          <w:rFonts w:eastAsia="Times New Roman"/>
        </w:rPr>
        <w:t xml:space="preserve"> document or URL link to publicly posted document</w:t>
      </w:r>
      <w:r>
        <w:rPr>
          <w:rFonts w:eastAsia="Times New Roman"/>
        </w:rPr>
        <w:t xml:space="preserve"> if available</w:t>
      </w:r>
      <w:r w:rsidRPr="00C54582">
        <w:rPr>
          <w:rFonts w:eastAsia="Times New Roman"/>
        </w:rPr>
        <w:t>).</w:t>
      </w:r>
    </w:p>
    <w:p w:rsidR="005E09AE" w:rsidRPr="005E09AE" w:rsidRDefault="005E09AE" w:rsidP="005E09AE">
      <w:pPr>
        <w:ind w:left="1080"/>
        <w:rPr>
          <w:color w:val="0A84FF" w:themeColor="text1" w:themeTint="99"/>
        </w:rPr>
      </w:pPr>
      <w:r w:rsidRPr="005E09AE">
        <w:rPr>
          <w:rStyle w:val="BoxText"/>
          <w:rFonts w:asciiTheme="minorHAnsi" w:hAnsiTheme="minorHAnsi" w:cstheme="minorHAnsi"/>
          <w:b/>
          <w:sz w:val="22"/>
        </w:rPr>
        <w:t>Justification:</w:t>
      </w:r>
      <w:r w:rsidRPr="00D8659D">
        <w:rPr>
          <w:rStyle w:val="BoxText"/>
          <w:rFonts w:ascii="Calibri" w:hAnsi="Calibri"/>
          <w:sz w:val="22"/>
        </w:rPr>
        <w:t xml:space="preserve"> </w:t>
      </w:r>
      <w:r>
        <w:rPr>
          <w:rStyle w:val="BoxText"/>
          <w:rFonts w:ascii="Calibri" w:hAnsi="Calibri"/>
          <w:sz w:val="22"/>
        </w:rPr>
        <w:t xml:space="preserve">  </w:t>
      </w:r>
      <w:r w:rsidRPr="005E09AE">
        <w:rPr>
          <w:color w:val="0A84FF" w:themeColor="text1" w:themeTint="99"/>
        </w:rPr>
        <w:t>As discussed above, the ultimate goal of the standards drafting process must be to ensure the reliable operation of the bulk transmission system, so that the risks of instability, uncontrolled separation, and cascading outages on the bulk system are reduced.  In rare cases, it is possible that facilities operating at voltages below 100 kV may create risks of this kind to the bulk system.  However, caution should be used when identifying parallel lower voltage systems that reduce transfers on higher voltage systems as reliability concerns.  In many cases these concerns are commercial in nature and the burden to resolve these capacity issues should be placed on the TSP.</w:t>
      </w:r>
    </w:p>
    <w:p w:rsidR="005E09AE" w:rsidRPr="00D8659D" w:rsidRDefault="005E09AE" w:rsidP="005E09AE">
      <w:pPr>
        <w:pStyle w:val="ListParagraph"/>
        <w:numPr>
          <w:ilvl w:val="1"/>
          <w:numId w:val="29"/>
        </w:numPr>
        <w:spacing w:before="0"/>
      </w:pPr>
      <w:r w:rsidRPr="00D8659D">
        <w:t xml:space="preserve">Identify </w:t>
      </w:r>
      <w:r>
        <w:t>if this inclusion should apply on a continent-wide basis, interconnection-wide basis, region-wide basis, or less than a region-wide basis</w:t>
      </w:r>
      <w:r w:rsidRPr="00D8659D">
        <w:t>.</w:t>
      </w:r>
      <w:r>
        <w:t xml:space="preserve">  If you don’t know how widely this inclusion should apply, please select, “unknown.”</w:t>
      </w:r>
    </w:p>
    <w:p w:rsidR="005E09AE" w:rsidRPr="005E09AE" w:rsidRDefault="006C2E77" w:rsidP="005E09AE">
      <w:pPr>
        <w:ind w:left="1080" w:firstLine="0"/>
        <w:rPr>
          <w:rStyle w:val="BoxText"/>
          <w:rFonts w:ascii="Verdana" w:hAnsi="Verdana"/>
          <w:color w:val="0A84FF" w:themeColor="text1" w:themeTint="99"/>
        </w:rPr>
      </w:pPr>
      <w:r w:rsidRPr="005E09AE">
        <w:rPr>
          <w:rStyle w:val="BoxText"/>
          <w:rFonts w:ascii="Verdana" w:hAnsi="Verdana"/>
          <w:color w:val="0A84FF" w:themeColor="text1" w:themeTint="99"/>
        </w:rPr>
        <w:fldChar w:fldCharType="begin">
          <w:ffData>
            <w:name w:val=""/>
            <w:enabled/>
            <w:calcOnExit w:val="0"/>
            <w:checkBox>
              <w:sizeAuto/>
              <w:default w:val="1"/>
            </w:checkBox>
          </w:ffData>
        </w:fldChar>
      </w:r>
      <w:r w:rsidR="005E09AE" w:rsidRPr="005E09AE">
        <w:rPr>
          <w:rStyle w:val="BoxText"/>
          <w:rFonts w:ascii="Verdana" w:hAnsi="Verdana"/>
          <w:color w:val="0A84FF" w:themeColor="text1" w:themeTint="99"/>
        </w:rPr>
        <w:instrText xml:space="preserve"> FORMCHECKBOX </w:instrText>
      </w:r>
      <w:r w:rsidRPr="005E09AE">
        <w:rPr>
          <w:rStyle w:val="BoxText"/>
          <w:rFonts w:ascii="Verdana" w:hAnsi="Verdana"/>
          <w:color w:val="0A84FF" w:themeColor="text1" w:themeTint="99"/>
        </w:rPr>
      </w:r>
      <w:r w:rsidRPr="005E09AE">
        <w:rPr>
          <w:rStyle w:val="BoxText"/>
          <w:rFonts w:ascii="Verdana" w:hAnsi="Verdana"/>
          <w:color w:val="0A84FF" w:themeColor="text1" w:themeTint="99"/>
        </w:rPr>
        <w:fldChar w:fldCharType="end"/>
      </w:r>
      <w:r w:rsidR="005E09AE" w:rsidRPr="005E09AE">
        <w:rPr>
          <w:rStyle w:val="BoxText"/>
          <w:rFonts w:ascii="Verdana" w:hAnsi="Verdana"/>
          <w:color w:val="0A84FF" w:themeColor="text1" w:themeTint="99"/>
        </w:rPr>
        <w:t xml:space="preserve"> Continent-wide</w:t>
      </w:r>
    </w:p>
    <w:p w:rsidR="005E09AE" w:rsidRPr="005E09AE" w:rsidRDefault="006C2E77" w:rsidP="005E09AE">
      <w:pPr>
        <w:ind w:left="1080" w:firstLine="0"/>
        <w:rPr>
          <w:rStyle w:val="BoxText"/>
          <w:rFonts w:ascii="Verdana" w:hAnsi="Verdana"/>
          <w:color w:val="0A84FF" w:themeColor="text1" w:themeTint="99"/>
        </w:rPr>
      </w:pPr>
      <w:r w:rsidRPr="005E09AE">
        <w:rPr>
          <w:rStyle w:val="BoxText"/>
          <w:rFonts w:ascii="Verdana" w:hAnsi="Verdana"/>
          <w:color w:val="0A84FF" w:themeColor="text1" w:themeTint="99"/>
        </w:rPr>
        <w:fldChar w:fldCharType="begin">
          <w:ffData>
            <w:name w:val=""/>
            <w:enabled/>
            <w:calcOnExit w:val="0"/>
            <w:checkBox>
              <w:sizeAuto/>
              <w:default w:val="1"/>
            </w:checkBox>
          </w:ffData>
        </w:fldChar>
      </w:r>
      <w:r w:rsidR="005E09AE" w:rsidRPr="005E09AE">
        <w:rPr>
          <w:rStyle w:val="BoxText"/>
          <w:rFonts w:ascii="Verdana" w:hAnsi="Verdana"/>
          <w:color w:val="0A84FF" w:themeColor="text1" w:themeTint="99"/>
        </w:rPr>
        <w:instrText xml:space="preserve"> FORMCHECKBOX </w:instrText>
      </w:r>
      <w:r w:rsidRPr="005E09AE">
        <w:rPr>
          <w:rStyle w:val="BoxText"/>
          <w:rFonts w:ascii="Verdana" w:hAnsi="Verdana"/>
          <w:color w:val="0A84FF" w:themeColor="text1" w:themeTint="99"/>
        </w:rPr>
      </w:r>
      <w:r w:rsidRPr="005E09AE">
        <w:rPr>
          <w:rStyle w:val="BoxText"/>
          <w:rFonts w:ascii="Verdana" w:hAnsi="Verdana"/>
          <w:color w:val="0A84FF" w:themeColor="text1" w:themeTint="99"/>
        </w:rPr>
        <w:fldChar w:fldCharType="end"/>
      </w:r>
      <w:r w:rsidR="005E09AE" w:rsidRPr="005E09AE">
        <w:rPr>
          <w:rStyle w:val="BoxText"/>
          <w:rFonts w:ascii="Verdana" w:hAnsi="Verdana"/>
          <w:color w:val="0A84FF" w:themeColor="text1" w:themeTint="99"/>
        </w:rPr>
        <w:t xml:space="preserve"> Interconnection-wide</w:t>
      </w:r>
    </w:p>
    <w:p w:rsidR="005E09AE" w:rsidRPr="005E09AE" w:rsidRDefault="005E09AE" w:rsidP="005E09AE">
      <w:pPr>
        <w:tabs>
          <w:tab w:val="left" w:pos="2160"/>
          <w:tab w:val="left" w:pos="2520"/>
        </w:tabs>
        <w:ind w:left="360"/>
        <w:rPr>
          <w:color w:val="0A84FF" w:themeColor="text1" w:themeTint="99"/>
        </w:rPr>
      </w:pPr>
      <w:r>
        <w:tab/>
      </w:r>
      <w:r w:rsidRPr="005E09AE">
        <w:rPr>
          <w:b/>
        </w:rPr>
        <w:t>Comments relative to the proposed inclusion(s):</w:t>
      </w:r>
      <w:r>
        <w:t xml:space="preserve">  </w:t>
      </w:r>
      <w:r w:rsidRPr="005E09AE">
        <w:rPr>
          <w:color w:val="0A84FF" w:themeColor="text1" w:themeTint="99"/>
        </w:rPr>
        <w:t>The BESDTF has developed an approach in which certain facilities operating at voltages below 100-kV would be included in the BES, but facilities not falling within these specific, defined categories would not be included in the BES unless the RRO could demonstrate that the facility creates a material impact threatening the reliable operation of the bulk interconnected system.  We believe this is a sensible approach to this question.</w:t>
      </w:r>
    </w:p>
    <w:p w:rsidR="00BA6361" w:rsidRDefault="00BA6361">
      <w:pPr>
        <w:rPr>
          <w:rFonts w:asciiTheme="minorHAnsi" w:hAnsiTheme="minorHAnsi" w:cstheme="minorHAnsi"/>
          <w:color w:val="0A84FF" w:themeColor="text1" w:themeTint="99"/>
          <w:szCs w:val="24"/>
        </w:rPr>
      </w:pPr>
      <w:r>
        <w:rPr>
          <w:rFonts w:asciiTheme="minorHAnsi" w:hAnsiTheme="minorHAnsi" w:cstheme="minorHAnsi"/>
          <w:color w:val="0A84FF" w:themeColor="text1" w:themeTint="99"/>
          <w:szCs w:val="24"/>
        </w:rPr>
        <w:br w:type="page"/>
      </w:r>
    </w:p>
    <w:p w:rsidR="00BA6361" w:rsidRPr="00001526" w:rsidRDefault="00BA6361" w:rsidP="0078066D">
      <w:pPr>
        <w:pStyle w:val="Heading1"/>
        <w:rPr>
          <w:rFonts w:asciiTheme="minorHAnsi" w:hAnsiTheme="minorHAnsi" w:cstheme="minorHAnsi"/>
          <w:szCs w:val="24"/>
        </w:rPr>
      </w:pPr>
      <w:r w:rsidRPr="00001526">
        <w:rPr>
          <w:rStyle w:val="BoxText"/>
          <w:rFonts w:asciiTheme="minorHAnsi" w:hAnsiTheme="minorHAnsi" w:cstheme="minorHAnsi"/>
          <w:sz w:val="24"/>
          <w:szCs w:val="24"/>
        </w:rPr>
        <w:lastRenderedPageBreak/>
        <w:t>Steve Alexanderson P.E., Central Lincoln</w:t>
      </w:r>
    </w:p>
    <w:p w:rsidR="00BA6361" w:rsidRPr="00001526" w:rsidRDefault="00BA6361" w:rsidP="00BA6361">
      <w:pPr>
        <w:spacing w:before="60" w:after="60"/>
        <w:ind w:left="0" w:firstLine="0"/>
        <w:rPr>
          <w:rFonts w:asciiTheme="minorHAnsi" w:hAnsiTheme="minorHAnsi" w:cstheme="minorHAnsi"/>
          <w:b/>
          <w:szCs w:val="24"/>
        </w:rPr>
      </w:pPr>
      <w:r w:rsidRPr="00001526">
        <w:rPr>
          <w:rFonts w:asciiTheme="minorHAnsi" w:hAnsiTheme="minorHAnsi" w:cstheme="minorHAnsi"/>
          <w:b/>
          <w:szCs w:val="24"/>
        </w:rPr>
        <w:t xml:space="preserve">Telephone: </w:t>
      </w:r>
      <w:r w:rsidRPr="00001526">
        <w:rPr>
          <w:rStyle w:val="BoxText"/>
          <w:rFonts w:asciiTheme="minorHAnsi" w:hAnsiTheme="minorHAnsi" w:cstheme="minorHAnsi"/>
          <w:b/>
          <w:sz w:val="24"/>
          <w:szCs w:val="24"/>
        </w:rPr>
        <w:t>541-574-2064</w:t>
      </w:r>
    </w:p>
    <w:p w:rsidR="00BA6361" w:rsidRDefault="00BA6361" w:rsidP="00BA6361">
      <w:pPr>
        <w:spacing w:before="60" w:after="60"/>
        <w:ind w:left="0" w:firstLine="0"/>
        <w:rPr>
          <w:rStyle w:val="BoxText"/>
          <w:rFonts w:asciiTheme="minorHAnsi" w:hAnsiTheme="minorHAnsi" w:cstheme="minorHAnsi"/>
          <w:b/>
          <w:sz w:val="24"/>
          <w:szCs w:val="24"/>
        </w:rPr>
      </w:pPr>
      <w:r w:rsidRPr="00001526">
        <w:rPr>
          <w:rFonts w:asciiTheme="minorHAnsi" w:hAnsiTheme="minorHAnsi" w:cstheme="minorHAnsi"/>
          <w:b/>
          <w:szCs w:val="24"/>
        </w:rPr>
        <w:t>Email:</w:t>
      </w:r>
      <w:r w:rsidRPr="00001526">
        <w:rPr>
          <w:rFonts w:asciiTheme="minorHAnsi" w:hAnsiTheme="minorHAnsi" w:cstheme="minorHAnsi"/>
          <w:b/>
          <w:szCs w:val="24"/>
        </w:rPr>
        <w:tab/>
      </w:r>
      <w:hyperlink r:id="rId30" w:history="1">
        <w:r w:rsidRPr="00226058">
          <w:rPr>
            <w:rStyle w:val="Hyperlink"/>
            <w:rFonts w:asciiTheme="minorHAnsi" w:hAnsiTheme="minorHAnsi" w:cstheme="minorHAnsi"/>
            <w:b/>
            <w:szCs w:val="24"/>
          </w:rPr>
          <w:t>salexanderson@cencoast.com</w:t>
        </w:r>
      </w:hyperlink>
      <w:r>
        <w:rPr>
          <w:rStyle w:val="BoxText"/>
          <w:rFonts w:asciiTheme="minorHAnsi" w:hAnsiTheme="minorHAnsi" w:cstheme="minorHAnsi"/>
          <w:b/>
          <w:sz w:val="24"/>
          <w:szCs w:val="24"/>
        </w:rPr>
        <w:t xml:space="preserve"> </w:t>
      </w:r>
    </w:p>
    <w:p w:rsidR="00BA6361" w:rsidRDefault="00BA6361" w:rsidP="00BA6361">
      <w:pPr>
        <w:spacing w:before="60" w:after="60"/>
        <w:ind w:left="0" w:firstLine="0"/>
        <w:rPr>
          <w:rStyle w:val="BoxText"/>
          <w:rFonts w:asciiTheme="minorHAnsi" w:hAnsiTheme="minorHAnsi" w:cstheme="minorHAnsi"/>
          <w:b/>
          <w:sz w:val="24"/>
          <w:szCs w:val="24"/>
        </w:rPr>
      </w:pPr>
    </w:p>
    <w:p w:rsidR="00BA6361" w:rsidRPr="00C54582" w:rsidRDefault="00BA6361" w:rsidP="00BA6361">
      <w:pPr>
        <w:numPr>
          <w:ilvl w:val="0"/>
          <w:numId w:val="30"/>
        </w:numPr>
        <w:spacing w:before="0" w:after="0"/>
        <w:rPr>
          <w:rFonts w:eastAsia="Times New Roman"/>
        </w:rPr>
      </w:pPr>
      <w:r>
        <w:t>If you believe there are</w:t>
      </w:r>
      <w:r>
        <w:rPr>
          <w:rFonts w:eastAsia="Times New Roman"/>
        </w:rPr>
        <w:t xml:space="preserve"> </w:t>
      </w:r>
      <w:r w:rsidRPr="00C54582">
        <w:rPr>
          <w:rFonts w:eastAsia="Times New Roman"/>
        </w:rPr>
        <w:t>Transmission or Generation Element</w:t>
      </w:r>
      <w:r>
        <w:rPr>
          <w:rFonts w:eastAsia="Times New Roman"/>
        </w:rPr>
        <w:t>s</w:t>
      </w:r>
      <w:r w:rsidRPr="00C54582">
        <w:rPr>
          <w:rFonts w:eastAsia="Times New Roman"/>
        </w:rPr>
        <w:t xml:space="preserve"> or Facilit</w:t>
      </w:r>
      <w:r>
        <w:rPr>
          <w:rFonts w:eastAsia="Times New Roman"/>
        </w:rPr>
        <w:t>ies</w:t>
      </w:r>
      <w:r w:rsidRPr="00C54582">
        <w:rPr>
          <w:rFonts w:eastAsia="Times New Roman"/>
        </w:rPr>
        <w:t xml:space="preserve"> operated at voltages </w:t>
      </w:r>
      <w:r w:rsidRPr="008F627E">
        <w:rPr>
          <w:rFonts w:eastAsia="Times New Roman"/>
          <w:b/>
        </w:rPr>
        <w:t>below 100kV</w:t>
      </w:r>
      <w:r w:rsidRPr="00C54582">
        <w:rPr>
          <w:rFonts w:eastAsia="Times New Roman"/>
        </w:rPr>
        <w:t xml:space="preserve"> which should be considered for </w:t>
      </w:r>
      <w:r w:rsidRPr="008F627E">
        <w:rPr>
          <w:rFonts w:eastAsia="Times New Roman"/>
          <w:b/>
        </w:rPr>
        <w:t>inclusion</w:t>
      </w:r>
      <w:r w:rsidRPr="00C54582">
        <w:rPr>
          <w:rFonts w:eastAsia="Times New Roman"/>
        </w:rPr>
        <w:t xml:space="preserve"> </w:t>
      </w:r>
      <w:r>
        <w:rPr>
          <w:rFonts w:eastAsia="Times New Roman"/>
        </w:rPr>
        <w:t>in the Elements and Facilities classified as part of the BES:</w:t>
      </w:r>
    </w:p>
    <w:p w:rsidR="00BA6361" w:rsidRPr="00BA6361" w:rsidRDefault="00BA6361" w:rsidP="00BA6361">
      <w:pPr>
        <w:numPr>
          <w:ilvl w:val="1"/>
          <w:numId w:val="30"/>
        </w:numPr>
        <w:spacing w:before="0"/>
        <w:rPr>
          <w:rFonts w:eastAsia="Times New Roman"/>
          <w:color w:val="0A84FF" w:themeColor="text1" w:themeTint="99"/>
        </w:rPr>
      </w:pPr>
      <w:r>
        <w:rPr>
          <w:rFonts w:eastAsia="Times New Roman"/>
        </w:rPr>
        <w:t xml:space="preserve">Identify the Element or Facility recommended for inclusion:  </w:t>
      </w:r>
      <w:r w:rsidRPr="00BA6361">
        <w:rPr>
          <w:rFonts w:eastAsia="Times New Roman"/>
          <w:color w:val="0A84FF" w:themeColor="text1" w:themeTint="99"/>
        </w:rPr>
        <w:t>This burden would be on the Regional Entity rather than the Registered Entity. Facilities that are not radial serving only load may be put through an inclusion process (similar to, but with the opposite effect of the exclusion process) to determine if they are needed for “reliable operation” as defined in 16 U.S.C. § </w:t>
      </w:r>
      <w:proofErr w:type="gramStart"/>
      <w:r w:rsidRPr="00BA6361">
        <w:rPr>
          <w:rFonts w:eastAsia="Times New Roman"/>
          <w:color w:val="0A84FF" w:themeColor="text1" w:themeTint="99"/>
        </w:rPr>
        <w:t>824o(</w:t>
      </w:r>
      <w:proofErr w:type="gramEnd"/>
      <w:r w:rsidRPr="00BA6361">
        <w:rPr>
          <w:rFonts w:eastAsia="Times New Roman"/>
          <w:color w:val="0A84FF" w:themeColor="text1" w:themeTint="99"/>
        </w:rPr>
        <w:t>a)(4).</w:t>
      </w:r>
      <w:r w:rsidRPr="00BA6361">
        <w:rPr>
          <w:rStyle w:val="BoxText"/>
          <w:rFonts w:ascii="Times New Roman" w:hAnsi="Times New Roman"/>
          <w:color w:val="0A84FF" w:themeColor="text1" w:themeTint="99"/>
        </w:rPr>
        <w:t xml:space="preserve"> </w:t>
      </w:r>
    </w:p>
    <w:p w:rsidR="00BA6361" w:rsidRPr="00BA6361" w:rsidRDefault="00BA6361" w:rsidP="00BA6361">
      <w:pPr>
        <w:numPr>
          <w:ilvl w:val="1"/>
          <w:numId w:val="30"/>
        </w:numPr>
        <w:spacing w:before="0" w:after="0"/>
        <w:rPr>
          <w:rFonts w:eastAsia="Times New Roman"/>
          <w:color w:val="FFFFFF"/>
          <w:sz w:val="2"/>
        </w:rPr>
      </w:pPr>
      <w:r w:rsidRPr="00BA6361">
        <w:rPr>
          <w:rFonts w:eastAsia="Times New Roman"/>
          <w:color w:val="FFFFFF"/>
          <w:sz w:val="2"/>
        </w:rPr>
        <w:t>Attach a generic one-line diagram depicting the Element or Facility (if available). None.</w:t>
      </w:r>
    </w:p>
    <w:p w:rsidR="00BA6361" w:rsidRPr="00BA6361" w:rsidRDefault="00BA6361" w:rsidP="00BA6361">
      <w:pPr>
        <w:numPr>
          <w:ilvl w:val="1"/>
          <w:numId w:val="30"/>
        </w:numPr>
        <w:spacing w:before="0" w:after="0"/>
        <w:rPr>
          <w:rFonts w:eastAsia="Times New Roman"/>
          <w:color w:val="FFFFFF"/>
          <w:sz w:val="2"/>
        </w:rPr>
      </w:pPr>
      <w:r w:rsidRPr="00BA6361">
        <w:rPr>
          <w:rFonts w:eastAsia="Times New Roman"/>
          <w:color w:val="FFFFFF"/>
          <w:sz w:val="2"/>
        </w:rPr>
        <w:t>Provide a technical justification for the exclusion (provide justification here or attach a supplemental document or URL link to publicly posted document if available).</w:t>
      </w:r>
    </w:p>
    <w:p w:rsidR="00BA6361" w:rsidRPr="00D8659D" w:rsidRDefault="00BA6361" w:rsidP="00BA6361">
      <w:pPr>
        <w:pStyle w:val="ListParagraph"/>
        <w:numPr>
          <w:ilvl w:val="1"/>
          <w:numId w:val="30"/>
        </w:numPr>
        <w:spacing w:before="0"/>
      </w:pPr>
      <w:r w:rsidRPr="00D8659D">
        <w:t xml:space="preserve">Identify </w:t>
      </w:r>
      <w:r>
        <w:t>if this inclusion should apply on a continent-wide basis, interconnection-wide basis, region-wide basis, or less than a region-wide basis</w:t>
      </w:r>
      <w:r w:rsidRPr="00D8659D">
        <w:t>.</w:t>
      </w:r>
      <w:r>
        <w:t xml:space="preserve">  If you don’t know how widely this inclusion should apply, please select, “unknown.”</w:t>
      </w:r>
    </w:p>
    <w:p w:rsidR="00BA6361" w:rsidRPr="00DE7AD8" w:rsidRDefault="00BA6361" w:rsidP="00BA6361">
      <w:pPr>
        <w:ind w:left="1080" w:firstLine="0"/>
        <w:rPr>
          <w:rStyle w:val="BoxText"/>
          <w:rFonts w:asciiTheme="minorHAnsi" w:hAnsiTheme="minorHAnsi" w:cstheme="minorHAnsi"/>
          <w:color w:val="0A84FF" w:themeColor="text1" w:themeTint="99"/>
          <w:sz w:val="24"/>
        </w:rPr>
      </w:pPr>
      <w:r w:rsidRPr="00DE7AD8">
        <w:rPr>
          <w:rStyle w:val="BoxText"/>
          <w:rFonts w:asciiTheme="minorHAnsi" w:hAnsiTheme="minorHAnsi" w:cstheme="minorHAnsi"/>
          <w:color w:val="0A84FF" w:themeColor="text1" w:themeTint="99"/>
          <w:sz w:val="24"/>
        </w:rPr>
        <w:t>X  Continent-wide</w:t>
      </w:r>
    </w:p>
    <w:p w:rsidR="00BA6361" w:rsidRDefault="00BA6361" w:rsidP="00BA6361"/>
    <w:p w:rsidR="00173C44" w:rsidRPr="005E09AE" w:rsidRDefault="00173C44" w:rsidP="005E09AE">
      <w:pPr>
        <w:autoSpaceDE w:val="0"/>
        <w:autoSpaceDN w:val="0"/>
        <w:adjustRightInd w:val="0"/>
        <w:spacing w:after="0"/>
        <w:ind w:left="0" w:firstLine="0"/>
        <w:rPr>
          <w:rFonts w:asciiTheme="minorHAnsi" w:hAnsiTheme="minorHAnsi" w:cstheme="minorHAnsi"/>
          <w:color w:val="0A84FF" w:themeColor="text1" w:themeTint="99"/>
          <w:szCs w:val="24"/>
        </w:rPr>
      </w:pPr>
    </w:p>
    <w:sectPr w:rsidR="00173C44" w:rsidRPr="005E09AE" w:rsidSect="00FA45EE">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66D" w:rsidRDefault="0078066D" w:rsidP="00BB292E">
      <w:pPr>
        <w:spacing w:before="0" w:after="0"/>
      </w:pPr>
      <w:r>
        <w:separator/>
      </w:r>
    </w:p>
  </w:endnote>
  <w:endnote w:type="continuationSeparator" w:id="0">
    <w:p w:rsidR="0078066D" w:rsidRDefault="0078066D" w:rsidP="00BB292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altName w:val="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0846"/>
      <w:docPartObj>
        <w:docPartGallery w:val="Page Numbers (Bottom of Page)"/>
        <w:docPartUnique/>
      </w:docPartObj>
    </w:sdtPr>
    <w:sdtContent>
      <w:sdt>
        <w:sdtPr>
          <w:id w:val="565050523"/>
          <w:docPartObj>
            <w:docPartGallery w:val="Page Numbers (Top of Page)"/>
            <w:docPartUnique/>
          </w:docPartObj>
        </w:sdtPr>
        <w:sdtContent>
          <w:p w:rsidR="0078066D" w:rsidRDefault="0078066D">
            <w:pPr>
              <w:pStyle w:val="Footer"/>
              <w:jc w:val="right"/>
            </w:pPr>
            <w:r>
              <w:t xml:space="preserve">Page </w:t>
            </w:r>
            <w:r>
              <w:rPr>
                <w:b/>
                <w:szCs w:val="24"/>
              </w:rPr>
              <w:fldChar w:fldCharType="begin"/>
            </w:r>
            <w:r>
              <w:rPr>
                <w:b/>
              </w:rPr>
              <w:instrText xml:space="preserve"> PAGE </w:instrText>
            </w:r>
            <w:r>
              <w:rPr>
                <w:b/>
                <w:szCs w:val="24"/>
              </w:rPr>
              <w:fldChar w:fldCharType="separate"/>
            </w:r>
            <w:r w:rsidR="00DE7AD8">
              <w:rPr>
                <w:b/>
                <w:noProof/>
              </w:rPr>
              <w:t>27</w:t>
            </w:r>
            <w:r>
              <w:rPr>
                <w:b/>
                <w:szCs w:val="24"/>
              </w:rPr>
              <w:fldChar w:fldCharType="end"/>
            </w:r>
            <w:r>
              <w:t xml:space="preserve"> of </w:t>
            </w:r>
            <w:r>
              <w:rPr>
                <w:b/>
                <w:szCs w:val="24"/>
              </w:rPr>
              <w:fldChar w:fldCharType="begin"/>
            </w:r>
            <w:r>
              <w:rPr>
                <w:b/>
              </w:rPr>
              <w:instrText xml:space="preserve"> NUMPAGES  </w:instrText>
            </w:r>
            <w:r>
              <w:rPr>
                <w:b/>
                <w:szCs w:val="24"/>
              </w:rPr>
              <w:fldChar w:fldCharType="separate"/>
            </w:r>
            <w:r w:rsidR="00DE7AD8">
              <w:rPr>
                <w:b/>
                <w:noProof/>
              </w:rPr>
              <w:t>27</w:t>
            </w:r>
            <w:r>
              <w:rPr>
                <w:b/>
                <w:szCs w:val="24"/>
              </w:rPr>
              <w:fldChar w:fldCharType="end"/>
            </w:r>
          </w:p>
        </w:sdtContent>
      </w:sdt>
    </w:sdtContent>
  </w:sdt>
  <w:p w:rsidR="0078066D" w:rsidRDefault="007806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66D" w:rsidRDefault="0078066D" w:rsidP="00BB292E">
      <w:pPr>
        <w:spacing w:before="0" w:after="0"/>
      </w:pPr>
      <w:r>
        <w:separator/>
      </w:r>
    </w:p>
  </w:footnote>
  <w:footnote w:type="continuationSeparator" w:id="0">
    <w:p w:rsidR="0078066D" w:rsidRDefault="0078066D" w:rsidP="00BB292E">
      <w:pPr>
        <w:spacing w:before="0" w:after="0"/>
      </w:pPr>
      <w:r>
        <w:continuationSeparator/>
      </w:r>
    </w:p>
  </w:footnote>
  <w:footnote w:id="1">
    <w:p w:rsidR="0078066D" w:rsidRDefault="0078066D" w:rsidP="00CB36BC">
      <w:pPr>
        <w:pStyle w:val="FootnoteText"/>
        <w:ind w:left="360" w:hanging="360"/>
        <w:jc w:val="both"/>
      </w:pPr>
      <w:r>
        <w:rPr>
          <w:rStyle w:val="FootnoteReference"/>
        </w:rPr>
        <w:footnoteRef/>
      </w:r>
      <w:r>
        <w:t xml:space="preserve"> </w:t>
      </w:r>
      <w:r>
        <w:tab/>
        <w:t>On November 6, 2009, EDF, Inc. (“EDF”) and Constellation Energy Group, Inc. completed a transaction pursuant to which EDF acquired a 49.99 percent ownership interest in CENG.  CENG was previously a wholly owned subsidiary of Constellation Energy Group, Inc.</w:t>
      </w:r>
    </w:p>
    <w:p w:rsidR="0078066D" w:rsidRDefault="0078066D" w:rsidP="00CB36BC">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66D" w:rsidRPr="00F82085" w:rsidRDefault="0078066D" w:rsidP="00F5024F">
    <w:pPr>
      <w:pStyle w:val="Header"/>
      <w:jc w:val="right"/>
      <w:rPr>
        <w:rFonts w:asciiTheme="majorHAnsi" w:eastAsia="Calibri" w:hAnsiTheme="majorHAnsi" w:cstheme="majorHAnsi"/>
        <w:b/>
        <w:bCs w:val="0"/>
        <w:color w:val="333333"/>
        <w:sz w:val="20"/>
        <w:szCs w:val="20"/>
      </w:rPr>
    </w:pPr>
    <w:r w:rsidRPr="00F82085">
      <w:rPr>
        <w:rFonts w:asciiTheme="majorHAnsi" w:eastAsia="Calibri" w:hAnsiTheme="majorHAnsi" w:cstheme="majorHAnsi"/>
        <w:b/>
        <w:bCs w:val="0"/>
        <w:color w:val="333333"/>
        <w:sz w:val="20"/>
        <w:szCs w:val="20"/>
      </w:rPr>
      <w:t>Proposed Definition of Bulk Electric System – Project 2010-17</w:t>
    </w:r>
  </w:p>
  <w:p w:rsidR="0078066D" w:rsidRDefault="0078066D" w:rsidP="00F5024F">
    <w:pPr>
      <w:pStyle w:val="Header"/>
      <w:jc w:val="right"/>
      <w:rPr>
        <w:rFonts w:asciiTheme="majorHAnsi" w:hAnsiTheme="majorHAnsi" w:cstheme="majorHAnsi"/>
        <w:sz w:val="20"/>
        <w:szCs w:val="20"/>
      </w:rPr>
    </w:pPr>
    <w:r w:rsidRPr="00F82085">
      <w:rPr>
        <w:rFonts w:asciiTheme="majorHAnsi" w:hAnsiTheme="majorHAnsi" w:cstheme="majorHAnsi"/>
        <w:sz w:val="20"/>
        <w:szCs w:val="20"/>
      </w:rPr>
      <w:t>Summary Comment Report</w:t>
    </w:r>
    <w:r>
      <w:rPr>
        <w:rFonts w:asciiTheme="majorHAnsi" w:hAnsiTheme="majorHAnsi" w:cstheme="majorHAnsi"/>
        <w:sz w:val="20"/>
        <w:szCs w:val="20"/>
      </w:rPr>
      <w:t xml:space="preserve"> – Question 2 a-d</w:t>
    </w:r>
  </w:p>
  <w:p w:rsidR="0078066D" w:rsidRDefault="0078066D" w:rsidP="00F5024F">
    <w:pPr>
      <w:pStyle w:val="Header"/>
      <w:jc w:val="right"/>
      <w:rPr>
        <w:rFonts w:asciiTheme="majorHAnsi" w:hAnsiTheme="majorHAnsi" w:cstheme="majorHAnsi"/>
        <w:sz w:val="20"/>
        <w:szCs w:val="20"/>
      </w:rPr>
    </w:pPr>
    <w:r>
      <w:rPr>
        <w:rFonts w:asciiTheme="majorHAnsi" w:hAnsiTheme="majorHAnsi" w:cstheme="majorHAnsi"/>
        <w:sz w:val="20"/>
        <w:szCs w:val="20"/>
      </w:rPr>
      <w:t>January 27, 2011</w:t>
    </w:r>
  </w:p>
  <w:p w:rsidR="0078066D" w:rsidRDefault="0078066D" w:rsidP="00F5024F">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8B886EC"/>
    <w:lvl w:ilvl="0">
      <w:start w:val="1"/>
      <w:numFmt w:val="decimal"/>
      <w:pStyle w:val="ListNumber"/>
      <w:lvlText w:val="%1."/>
      <w:lvlJc w:val="left"/>
      <w:pPr>
        <w:tabs>
          <w:tab w:val="num" w:pos="360"/>
        </w:tabs>
        <w:ind w:left="360" w:hanging="360"/>
      </w:pPr>
    </w:lvl>
  </w:abstractNum>
  <w:abstractNum w:abstractNumId="1">
    <w:nsid w:val="02ED622D"/>
    <w:multiLevelType w:val="multilevel"/>
    <w:tmpl w:val="9B965BCC"/>
    <w:styleLink w:val="Nercs"/>
    <w:lvl w:ilvl="0">
      <w:start w:val="1"/>
      <w:numFmt w:val="decimal"/>
      <w:lvlText w:val="%1."/>
      <w:lvlJc w:val="left"/>
      <w:pPr>
        <w:tabs>
          <w:tab w:val="num" w:pos="360"/>
        </w:tabs>
        <w:ind w:left="360" w:hanging="360"/>
      </w:pPr>
      <w:rPr>
        <w:rFonts w:ascii="Times New Roman" w:hAnsi="Times New Roman"/>
        <w:b/>
        <w:sz w:val="24"/>
      </w:rPr>
    </w:lvl>
    <w:lvl w:ilvl="1">
      <w:start w:val="1"/>
      <w:numFmt w:val="lowerLetter"/>
      <w:lvlText w:val="%2."/>
      <w:lvlJc w:val="left"/>
      <w:pPr>
        <w:tabs>
          <w:tab w:val="num" w:pos="1080"/>
        </w:tabs>
        <w:ind w:left="1080" w:hanging="360"/>
      </w:pPr>
      <w:rPr>
        <w:rFonts w:ascii="Times New Roman" w:hAnsi="Times New Roman"/>
        <w:sz w:val="24"/>
      </w:rPr>
    </w:lvl>
    <w:lvl w:ilvl="2">
      <w:start w:val="1"/>
      <w:numFmt w:val="lowerRoman"/>
      <w:lvlText w:val="%3."/>
      <w:lvlJc w:val="right"/>
      <w:pPr>
        <w:tabs>
          <w:tab w:val="num" w:pos="1800"/>
        </w:tabs>
        <w:ind w:left="1800" w:hanging="180"/>
      </w:pPr>
      <w:rPr>
        <w:rFonts w:ascii="Times New Roman" w:hAnsi="Times New Roman"/>
        <w:sz w:val="24"/>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41963B6"/>
    <w:multiLevelType w:val="multilevel"/>
    <w:tmpl w:val="27DA2CFA"/>
    <w:styleLink w:val="Style1"/>
    <w:lvl w:ilvl="0">
      <w:start w:val="1"/>
      <w:numFmt w:val="decimal"/>
      <w:lvlText w:val="%1."/>
      <w:lvlJc w:val="left"/>
      <w:pPr>
        <w:ind w:left="720" w:hanging="360"/>
      </w:pPr>
      <w:rPr>
        <w:rFonts w:ascii="Arial" w:hAnsi="Arial"/>
        <w:b/>
        <w:sz w:val="24"/>
      </w:rPr>
    </w:lvl>
    <w:lvl w:ilvl="1">
      <w:start w:val="1"/>
      <w:numFmt w:val="lowerLetter"/>
      <w:lvlText w:val="%2."/>
      <w:lvlJc w:val="left"/>
      <w:pPr>
        <w:ind w:left="1440" w:hanging="360"/>
      </w:pPr>
      <w:rPr>
        <w:rFonts w:ascii="Arial" w:hAnsi="Arial"/>
        <w:b/>
      </w:rPr>
    </w:lvl>
    <w:lvl w:ilvl="2">
      <w:start w:val="1"/>
      <w:numFmt w:val="lowerRoman"/>
      <w:lvlText w:val="%3."/>
      <w:lvlJc w:val="right"/>
      <w:pPr>
        <w:ind w:left="2160" w:hanging="180"/>
      </w:pPr>
      <w:rPr>
        <w:rFonts w:ascii="Arial" w:hAnsi="Arial"/>
        <w:b/>
        <w:sz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25C01ED"/>
    <w:multiLevelType w:val="hybridMultilevel"/>
    <w:tmpl w:val="F8A6AF64"/>
    <w:lvl w:ilvl="0" w:tplc="78FCC282">
      <w:start w:val="2"/>
      <w:numFmt w:val="decimal"/>
      <w:lvlText w:val="%1."/>
      <w:lvlJc w:val="left"/>
      <w:pPr>
        <w:ind w:left="360" w:hanging="360"/>
      </w:pPr>
      <w:rPr>
        <w:rFonts w:asciiTheme="majorHAnsi" w:hAnsiTheme="majorHAnsi" w:cstheme="majorHAnsi" w:hint="default"/>
        <w:b/>
      </w:rPr>
    </w:lvl>
    <w:lvl w:ilvl="1" w:tplc="32124194">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8E5165"/>
    <w:multiLevelType w:val="hybridMultilevel"/>
    <w:tmpl w:val="F8A6AF64"/>
    <w:lvl w:ilvl="0" w:tplc="78FCC282">
      <w:start w:val="2"/>
      <w:numFmt w:val="decimal"/>
      <w:lvlText w:val="%1."/>
      <w:lvlJc w:val="left"/>
      <w:pPr>
        <w:ind w:left="360" w:hanging="360"/>
      </w:pPr>
      <w:rPr>
        <w:rFonts w:asciiTheme="majorHAnsi" w:hAnsiTheme="majorHAnsi" w:cstheme="majorHAnsi" w:hint="default"/>
        <w:b/>
      </w:rPr>
    </w:lvl>
    <w:lvl w:ilvl="1" w:tplc="32124194">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6AD13FD"/>
    <w:multiLevelType w:val="hybridMultilevel"/>
    <w:tmpl w:val="6B46F576"/>
    <w:lvl w:ilvl="0" w:tplc="4F62F5BC">
      <w:start w:val="2"/>
      <w:numFmt w:val="decimal"/>
      <w:lvlText w:val="%1."/>
      <w:lvlJc w:val="left"/>
      <w:pPr>
        <w:ind w:left="360" w:hanging="360"/>
      </w:pPr>
      <w:rPr>
        <w:rFonts w:asciiTheme="majorHAnsi" w:hAnsiTheme="majorHAnsi" w:cstheme="maj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E949B0"/>
    <w:multiLevelType w:val="hybridMultilevel"/>
    <w:tmpl w:val="37B80A54"/>
    <w:lvl w:ilvl="0" w:tplc="0F64D8CC">
      <w:start w:val="2"/>
      <w:numFmt w:val="decimal"/>
      <w:lvlText w:val="%1."/>
      <w:lvlJc w:val="left"/>
      <w:pPr>
        <w:ind w:left="360" w:hanging="360"/>
      </w:pPr>
      <w:rPr>
        <w:rFonts w:asciiTheme="majorHAnsi" w:hAnsiTheme="majorHAnsi" w:cstheme="majorHAnsi" w:hint="default"/>
        <w:b/>
      </w:rPr>
    </w:lvl>
    <w:lvl w:ilvl="1" w:tplc="7714C15A">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BF100B6"/>
    <w:multiLevelType w:val="hybridMultilevel"/>
    <w:tmpl w:val="32B00EDE"/>
    <w:lvl w:ilvl="0" w:tplc="3F68CFA0">
      <w:start w:val="2"/>
      <w:numFmt w:val="decimal"/>
      <w:lvlText w:val="%1."/>
      <w:lvlJc w:val="left"/>
      <w:pPr>
        <w:ind w:left="360" w:hanging="360"/>
      </w:pPr>
      <w:rPr>
        <w:rFonts w:asciiTheme="majorHAnsi" w:hAnsiTheme="majorHAnsi" w:cstheme="majorHAnsi" w:hint="default"/>
        <w:b/>
      </w:rPr>
    </w:lvl>
    <w:lvl w:ilvl="1" w:tplc="964080C4">
      <w:start w:val="1"/>
      <w:numFmt w:val="lowerLetter"/>
      <w:lvlText w:val="%2."/>
      <w:lvlJc w:val="left"/>
      <w:pPr>
        <w:ind w:left="630" w:hanging="360"/>
      </w:pPr>
      <w:rPr>
        <w:rFonts w:asciiTheme="majorHAnsi" w:hAnsiTheme="majorHAnsi" w:cstheme="majorHAnsi"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9997343"/>
    <w:multiLevelType w:val="hybridMultilevel"/>
    <w:tmpl w:val="F9CA68D6"/>
    <w:lvl w:ilvl="0" w:tplc="363E3AC4">
      <w:start w:val="2"/>
      <w:numFmt w:val="decimal"/>
      <w:lvlText w:val="%1."/>
      <w:lvlJc w:val="left"/>
      <w:pPr>
        <w:ind w:left="360" w:hanging="360"/>
      </w:pPr>
      <w:rPr>
        <w:rFonts w:asciiTheme="majorHAnsi" w:hAnsiTheme="majorHAnsi" w:cstheme="majorHAnsi" w:hint="default"/>
        <w:b/>
      </w:rPr>
    </w:lvl>
    <w:lvl w:ilvl="1" w:tplc="3CF61A34">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C93263F"/>
    <w:multiLevelType w:val="hybridMultilevel"/>
    <w:tmpl w:val="AAD6699C"/>
    <w:lvl w:ilvl="0" w:tplc="14F672C6">
      <w:start w:val="2"/>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1563062"/>
    <w:multiLevelType w:val="hybridMultilevel"/>
    <w:tmpl w:val="3FBEBF8E"/>
    <w:lvl w:ilvl="0" w:tplc="E006EA34">
      <w:start w:val="2"/>
      <w:numFmt w:val="decimal"/>
      <w:lvlText w:val="%1."/>
      <w:lvlJc w:val="left"/>
      <w:pPr>
        <w:ind w:left="360" w:hanging="360"/>
      </w:pPr>
      <w:rPr>
        <w:rFonts w:asciiTheme="majorHAnsi" w:hAnsiTheme="majorHAnsi" w:cstheme="majorHAnsi" w:hint="default"/>
        <w:b/>
      </w:rPr>
    </w:lvl>
    <w:lvl w:ilvl="1" w:tplc="4F4C8352">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43908EE"/>
    <w:multiLevelType w:val="hybridMultilevel"/>
    <w:tmpl w:val="59DA851C"/>
    <w:lvl w:ilvl="0" w:tplc="587262B8">
      <w:start w:val="2"/>
      <w:numFmt w:val="decimal"/>
      <w:lvlText w:val="%1."/>
      <w:lvlJc w:val="left"/>
      <w:pPr>
        <w:ind w:left="360" w:hanging="360"/>
      </w:pPr>
      <w:rPr>
        <w:rFonts w:asciiTheme="majorHAnsi" w:hAnsiTheme="majorHAnsi" w:cstheme="majorHAnsi" w:hint="default"/>
        <w:b/>
      </w:rPr>
    </w:lvl>
    <w:lvl w:ilvl="1" w:tplc="F3F83CEA">
      <w:start w:val="1"/>
      <w:numFmt w:val="lowerLetter"/>
      <w:lvlText w:val="%2."/>
      <w:lvlJc w:val="left"/>
      <w:pPr>
        <w:ind w:left="1440" w:hanging="360"/>
      </w:pPr>
      <w:rPr>
        <w:rFonts w:asciiTheme="majorHAnsi" w:hAnsiTheme="majorHAnsi" w:cstheme="majorHAnsi" w:hint="default"/>
        <w:b/>
        <w:i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6376AD"/>
    <w:multiLevelType w:val="hybridMultilevel"/>
    <w:tmpl w:val="A6489EE6"/>
    <w:lvl w:ilvl="0" w:tplc="13ECA328">
      <w:start w:val="2"/>
      <w:numFmt w:val="decimal"/>
      <w:lvlText w:val="%1."/>
      <w:lvlJc w:val="left"/>
      <w:pPr>
        <w:ind w:left="360" w:hanging="360"/>
      </w:pPr>
      <w:rPr>
        <w:rFonts w:asciiTheme="majorHAnsi" w:hAnsiTheme="majorHAnsi" w:cstheme="majorHAnsi" w:hint="default"/>
        <w:b/>
      </w:rPr>
    </w:lvl>
    <w:lvl w:ilvl="1" w:tplc="7E40D5CE">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80B03B8"/>
    <w:multiLevelType w:val="multilevel"/>
    <w:tmpl w:val="9B965BCC"/>
    <w:styleLink w:val="NERCAgenda"/>
    <w:lvl w:ilvl="0">
      <w:start w:val="1"/>
      <w:numFmt w:val="decimal"/>
      <w:lvlText w:val="%1."/>
      <w:lvlJc w:val="left"/>
      <w:pPr>
        <w:tabs>
          <w:tab w:val="num" w:pos="360"/>
        </w:tabs>
        <w:ind w:left="360" w:hanging="360"/>
      </w:pPr>
      <w:rPr>
        <w:rFonts w:ascii="Arial" w:hAnsi="Arial"/>
        <w:b/>
        <w:sz w:val="24"/>
      </w:rPr>
    </w:lvl>
    <w:lvl w:ilvl="1">
      <w:start w:val="1"/>
      <w:numFmt w:val="lowerLetter"/>
      <w:lvlText w:val="%2."/>
      <w:lvlJc w:val="left"/>
      <w:pPr>
        <w:tabs>
          <w:tab w:val="num" w:pos="1080"/>
        </w:tabs>
        <w:ind w:left="1080" w:hanging="360"/>
      </w:pPr>
      <w:rPr>
        <w:rFonts w:ascii="Arial" w:hAnsi="Arial"/>
        <w:sz w:val="24"/>
      </w:rPr>
    </w:lvl>
    <w:lvl w:ilvl="2">
      <w:start w:val="1"/>
      <w:numFmt w:val="lowerRoman"/>
      <w:lvlText w:val="%3."/>
      <w:lvlJc w:val="right"/>
      <w:pPr>
        <w:tabs>
          <w:tab w:val="num" w:pos="1800"/>
        </w:tabs>
        <w:ind w:left="1800" w:hanging="180"/>
      </w:pPr>
      <w:rPr>
        <w:rFonts w:ascii="Arial" w:hAnsi="Arial"/>
        <w:sz w:val="24"/>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486749A1"/>
    <w:multiLevelType w:val="hybridMultilevel"/>
    <w:tmpl w:val="C4A0E6CC"/>
    <w:lvl w:ilvl="0" w:tplc="C25237D4">
      <w:start w:val="2"/>
      <w:numFmt w:val="decimal"/>
      <w:lvlText w:val="%1."/>
      <w:lvlJc w:val="left"/>
      <w:pPr>
        <w:ind w:left="360" w:hanging="360"/>
      </w:pPr>
      <w:rPr>
        <w:rFonts w:asciiTheme="majorHAnsi" w:hAnsiTheme="majorHAnsi" w:cstheme="majorHAnsi" w:hint="default"/>
        <w:b/>
      </w:rPr>
    </w:lvl>
    <w:lvl w:ilvl="1" w:tplc="9F644E2E">
      <w:start w:val="1"/>
      <w:numFmt w:val="lowerLetter"/>
      <w:lvlText w:val="%2."/>
      <w:lvlJc w:val="left"/>
      <w:pPr>
        <w:ind w:left="1080" w:hanging="360"/>
      </w:pPr>
      <w:rPr>
        <w:rFonts w:asciiTheme="majorHAnsi" w:hAnsiTheme="majorHAnsi" w:cstheme="majorHAnsi"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59138B"/>
    <w:multiLevelType w:val="hybridMultilevel"/>
    <w:tmpl w:val="6AD26E0E"/>
    <w:lvl w:ilvl="0" w:tplc="DBC6FDD8">
      <w:start w:val="2"/>
      <w:numFmt w:val="decimal"/>
      <w:lvlText w:val="%1."/>
      <w:lvlJc w:val="left"/>
      <w:pPr>
        <w:ind w:left="360" w:hanging="360"/>
      </w:pPr>
      <w:rPr>
        <w:rFonts w:asciiTheme="majorHAnsi" w:hAnsiTheme="majorHAnsi" w:cstheme="majorHAnsi" w:hint="default"/>
        <w:b/>
        <w:color w:val="auto"/>
      </w:rPr>
    </w:lvl>
    <w:lvl w:ilvl="1" w:tplc="68F4FA4E">
      <w:start w:val="1"/>
      <w:numFmt w:val="lowerLetter"/>
      <w:lvlText w:val="%2."/>
      <w:lvlJc w:val="left"/>
      <w:pPr>
        <w:ind w:left="1080" w:hanging="360"/>
      </w:pPr>
      <w:rPr>
        <w:rFonts w:asciiTheme="majorHAnsi" w:hAnsiTheme="majorHAnsi" w:cstheme="majorHAnsi"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9661154"/>
    <w:multiLevelType w:val="hybridMultilevel"/>
    <w:tmpl w:val="8A6E22E8"/>
    <w:lvl w:ilvl="0" w:tplc="A20E6266">
      <w:start w:val="4"/>
      <w:numFmt w:val="lowerLetter"/>
      <w:lvlText w:val="%1."/>
      <w:lvlJc w:val="left"/>
      <w:pPr>
        <w:ind w:left="144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CA5F3D"/>
    <w:multiLevelType w:val="hybridMultilevel"/>
    <w:tmpl w:val="6CB8447E"/>
    <w:lvl w:ilvl="0" w:tplc="2A1020E6">
      <w:start w:val="2"/>
      <w:numFmt w:val="decimal"/>
      <w:lvlText w:val="%1."/>
      <w:lvlJc w:val="left"/>
      <w:pPr>
        <w:ind w:left="720" w:hanging="360"/>
      </w:pPr>
      <w:rPr>
        <w:rFonts w:asciiTheme="majorHAnsi" w:eastAsiaTheme="minorHAnsi" w:hAnsiTheme="majorHAnsi" w:cstheme="majorHAnsi"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2910F4"/>
    <w:multiLevelType w:val="hybridMultilevel"/>
    <w:tmpl w:val="E2D21E02"/>
    <w:lvl w:ilvl="0" w:tplc="4EE61F02">
      <w:start w:val="2"/>
      <w:numFmt w:val="decimal"/>
      <w:lvlText w:val="%1."/>
      <w:lvlJc w:val="left"/>
      <w:pPr>
        <w:ind w:left="360" w:hanging="360"/>
      </w:pPr>
      <w:rPr>
        <w:rFonts w:asciiTheme="majorHAnsi" w:hAnsiTheme="majorHAnsi" w:cstheme="majorHAnsi" w:hint="default"/>
        <w:b/>
      </w:rPr>
    </w:lvl>
    <w:lvl w:ilvl="1" w:tplc="8A0C58DE">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0243C0C"/>
    <w:multiLevelType w:val="hybridMultilevel"/>
    <w:tmpl w:val="8A80B3CC"/>
    <w:lvl w:ilvl="0" w:tplc="1D3CFE14">
      <w:start w:val="2"/>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12D74D0"/>
    <w:multiLevelType w:val="multilevel"/>
    <w:tmpl w:val="E8EEAD1A"/>
    <w:lvl w:ilvl="0">
      <w:start w:val="1"/>
      <w:numFmt w:val="decimal"/>
      <w:pStyle w:val="Nerc"/>
      <w:lvlText w:val="%1."/>
      <w:lvlJc w:val="left"/>
      <w:pPr>
        <w:tabs>
          <w:tab w:val="num" w:pos="450"/>
        </w:tabs>
        <w:ind w:left="450" w:hanging="360"/>
      </w:pPr>
      <w:rPr>
        <w:rFonts w:asciiTheme="majorHAnsi" w:hAnsiTheme="majorHAnsi" w:cstheme="majorHAnsi" w:hint="default"/>
        <w:b/>
        <w:i w:val="0"/>
        <w:color w:val="auto"/>
        <w:sz w:val="24"/>
        <w:szCs w:val="24"/>
      </w:rPr>
    </w:lvl>
    <w:lvl w:ilvl="1">
      <w:start w:val="1"/>
      <w:numFmt w:val="lowerLetter"/>
      <w:lvlText w:val="%2."/>
      <w:lvlJc w:val="left"/>
      <w:pPr>
        <w:tabs>
          <w:tab w:val="num" w:pos="810"/>
        </w:tabs>
        <w:ind w:left="810" w:hanging="360"/>
      </w:pPr>
      <w:rPr>
        <w:rFonts w:ascii="Arial Bold" w:hAnsi="Arial Bold" w:hint="default"/>
        <w:b/>
        <w:i w:val="0"/>
        <w:color w:val="auto"/>
        <w:sz w:val="22"/>
        <w:szCs w:val="22"/>
      </w:rPr>
    </w:lvl>
    <w:lvl w:ilvl="2">
      <w:start w:val="1"/>
      <w:numFmt w:val="lowerRoman"/>
      <w:lvlText w:val="%3)"/>
      <w:lvlJc w:val="left"/>
      <w:pPr>
        <w:tabs>
          <w:tab w:val="num" w:pos="1170"/>
        </w:tabs>
        <w:ind w:left="1170" w:hanging="360"/>
      </w:pPr>
      <w:rPr>
        <w:rFonts w:ascii="Times New Roman" w:hAnsi="Times New Roman" w:hint="default"/>
        <w:b w:val="0"/>
        <w:i w:val="0"/>
        <w:color w:val="auto"/>
        <w:sz w:val="24"/>
        <w:szCs w:val="22"/>
      </w:rPr>
    </w:lvl>
    <w:lvl w:ilvl="3">
      <w:start w:val="1"/>
      <w:numFmt w:val="bullet"/>
      <w:lvlText w:val=""/>
      <w:lvlJc w:val="left"/>
      <w:pPr>
        <w:tabs>
          <w:tab w:val="num" w:pos="2178"/>
        </w:tabs>
        <w:ind w:left="2178" w:hanging="216"/>
      </w:pPr>
      <w:rPr>
        <w:rFonts w:ascii="Symbol" w:hAnsi="Symbol" w:hint="default"/>
        <w:b w:val="0"/>
        <w:i w:val="0"/>
        <w:sz w:val="22"/>
      </w:rPr>
    </w:lvl>
    <w:lvl w:ilvl="4">
      <w:start w:val="1"/>
      <w:numFmt w:val="decimal"/>
      <w:lvlText w:val="%1.%2.%3.%4.%5"/>
      <w:lvlJc w:val="left"/>
      <w:pPr>
        <w:tabs>
          <w:tab w:val="num" w:pos="6930"/>
        </w:tabs>
        <w:ind w:left="6930" w:hanging="1080"/>
      </w:pPr>
      <w:rPr>
        <w:rFonts w:hint="default"/>
      </w:rPr>
    </w:lvl>
    <w:lvl w:ilvl="5">
      <w:start w:val="1"/>
      <w:numFmt w:val="decimal"/>
      <w:lvlText w:val="%1.%2.%3.%4.%5.%6"/>
      <w:lvlJc w:val="left"/>
      <w:pPr>
        <w:tabs>
          <w:tab w:val="num" w:pos="8370"/>
        </w:tabs>
        <w:ind w:left="8370" w:hanging="1080"/>
      </w:pPr>
      <w:rPr>
        <w:rFonts w:hint="default"/>
      </w:rPr>
    </w:lvl>
    <w:lvl w:ilvl="6">
      <w:start w:val="1"/>
      <w:numFmt w:val="decimal"/>
      <w:lvlText w:val="%1.%2.%3.%4.%5.%6.%7"/>
      <w:lvlJc w:val="left"/>
      <w:pPr>
        <w:tabs>
          <w:tab w:val="num" w:pos="10170"/>
        </w:tabs>
        <w:ind w:left="10170" w:hanging="1440"/>
      </w:pPr>
      <w:rPr>
        <w:rFonts w:hint="default"/>
      </w:rPr>
    </w:lvl>
    <w:lvl w:ilvl="7">
      <w:start w:val="1"/>
      <w:numFmt w:val="decimal"/>
      <w:lvlText w:val="%1.%2.%3.%4.%5.%6.%7.%8"/>
      <w:lvlJc w:val="left"/>
      <w:pPr>
        <w:tabs>
          <w:tab w:val="num" w:pos="11610"/>
        </w:tabs>
        <w:ind w:left="11610" w:hanging="1440"/>
      </w:pPr>
      <w:rPr>
        <w:rFonts w:hint="default"/>
      </w:rPr>
    </w:lvl>
    <w:lvl w:ilvl="8">
      <w:start w:val="1"/>
      <w:numFmt w:val="decimal"/>
      <w:lvlText w:val="%1.%2.%3.%4.%5.%6.%7.%8.%9"/>
      <w:lvlJc w:val="left"/>
      <w:pPr>
        <w:tabs>
          <w:tab w:val="num" w:pos="13410"/>
        </w:tabs>
        <w:ind w:left="13410" w:hanging="1800"/>
      </w:pPr>
      <w:rPr>
        <w:rFonts w:hint="default"/>
      </w:rPr>
    </w:lvl>
  </w:abstractNum>
  <w:abstractNum w:abstractNumId="21">
    <w:nsid w:val="616D591F"/>
    <w:multiLevelType w:val="hybridMultilevel"/>
    <w:tmpl w:val="2EEC840A"/>
    <w:lvl w:ilvl="0" w:tplc="4EE61F02">
      <w:start w:val="2"/>
      <w:numFmt w:val="decimal"/>
      <w:lvlText w:val="%1."/>
      <w:lvlJc w:val="left"/>
      <w:pPr>
        <w:ind w:left="360" w:hanging="360"/>
      </w:pPr>
      <w:rPr>
        <w:rFonts w:asciiTheme="majorHAnsi" w:hAnsiTheme="majorHAnsi" w:cstheme="majorHAnsi" w:hint="default"/>
        <w:b/>
      </w:rPr>
    </w:lvl>
    <w:lvl w:ilvl="1" w:tplc="E56AC4BE">
      <w:start w:val="1"/>
      <w:numFmt w:val="lowerLetter"/>
      <w:lvlText w:val="%2."/>
      <w:lvlJc w:val="left"/>
      <w:pPr>
        <w:ind w:left="1080" w:hanging="360"/>
      </w:pPr>
      <w:rPr>
        <w:rFonts w:asciiTheme="majorHAnsi" w:hAnsiTheme="majorHAnsi" w:cstheme="majorHAnsi"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43E5DE9"/>
    <w:multiLevelType w:val="hybridMultilevel"/>
    <w:tmpl w:val="F9189480"/>
    <w:lvl w:ilvl="0" w:tplc="06AEB1D6">
      <w:start w:val="2"/>
      <w:numFmt w:val="decimal"/>
      <w:lvlText w:val="%1."/>
      <w:lvlJc w:val="left"/>
      <w:pPr>
        <w:ind w:left="360" w:hanging="360"/>
      </w:pPr>
      <w:rPr>
        <w:rFonts w:ascii="Arial Bold" w:hAnsi="Arial Bold" w:cstheme="majorHAnsi" w:hint="default"/>
        <w:b/>
      </w:rPr>
    </w:lvl>
    <w:lvl w:ilvl="1" w:tplc="7B24AC2C">
      <w:start w:val="1"/>
      <w:numFmt w:val="lowerLetter"/>
      <w:lvlText w:val="%2."/>
      <w:lvlJc w:val="left"/>
      <w:pPr>
        <w:ind w:left="1080" w:hanging="360"/>
      </w:pPr>
      <w:rPr>
        <w:rFonts w:ascii="Arial Bold" w:hAnsi="Arial Bold" w:cstheme="majorHAnsi" w:hint="default"/>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5C755F8"/>
    <w:multiLevelType w:val="hybridMultilevel"/>
    <w:tmpl w:val="2B0AA916"/>
    <w:lvl w:ilvl="0" w:tplc="7B04D6EC">
      <w:start w:val="2"/>
      <w:numFmt w:val="decimal"/>
      <w:lvlText w:val="%1."/>
      <w:lvlJc w:val="left"/>
      <w:pPr>
        <w:ind w:left="360" w:hanging="360"/>
      </w:pPr>
      <w:rPr>
        <w:rFonts w:asciiTheme="majorHAnsi" w:hAnsiTheme="majorHAnsi" w:cstheme="majorHAnsi" w:hint="default"/>
        <w:b/>
      </w:rPr>
    </w:lvl>
    <w:lvl w:ilvl="1" w:tplc="46580F6C">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7D945E8"/>
    <w:multiLevelType w:val="hybridMultilevel"/>
    <w:tmpl w:val="F05EF02C"/>
    <w:lvl w:ilvl="0" w:tplc="4C42CD1A">
      <w:start w:val="2"/>
      <w:numFmt w:val="decimal"/>
      <w:lvlText w:val="%1."/>
      <w:lvlJc w:val="left"/>
      <w:pPr>
        <w:ind w:left="360" w:hanging="360"/>
      </w:pPr>
      <w:rPr>
        <w:rFonts w:asciiTheme="majorHAnsi" w:hAnsiTheme="majorHAnsi" w:cstheme="majorHAnsi" w:hint="default"/>
        <w:b/>
      </w:rPr>
    </w:lvl>
    <w:lvl w:ilvl="1" w:tplc="598A84FA">
      <w:start w:val="1"/>
      <w:numFmt w:val="lowerLetter"/>
      <w:lvlText w:val="%2."/>
      <w:lvlJc w:val="left"/>
      <w:pPr>
        <w:ind w:left="1080" w:hanging="360"/>
      </w:pPr>
      <w:rPr>
        <w:rFonts w:asciiTheme="majorHAnsi" w:hAnsiTheme="majorHAnsi" w:cstheme="majorHAnsi" w:hint="default"/>
        <w:b/>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A4223B8"/>
    <w:multiLevelType w:val="hybridMultilevel"/>
    <w:tmpl w:val="034CD76E"/>
    <w:lvl w:ilvl="0" w:tplc="A3B8765A">
      <w:start w:val="4"/>
      <w:numFmt w:val="lowerLetter"/>
      <w:lvlText w:val="%1."/>
      <w:lvlJc w:val="left"/>
      <w:pPr>
        <w:ind w:left="108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F76B31"/>
    <w:multiLevelType w:val="hybridMultilevel"/>
    <w:tmpl w:val="209ED20E"/>
    <w:lvl w:ilvl="0" w:tplc="F6DE6866">
      <w:start w:val="2"/>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E2E189A"/>
    <w:multiLevelType w:val="hybridMultilevel"/>
    <w:tmpl w:val="0D5CDA68"/>
    <w:lvl w:ilvl="0" w:tplc="71EE56FA">
      <w:start w:val="2"/>
      <w:numFmt w:val="decimal"/>
      <w:lvlText w:val="%1."/>
      <w:lvlJc w:val="left"/>
      <w:pPr>
        <w:ind w:left="360" w:hanging="360"/>
      </w:pPr>
      <w:rPr>
        <w:rFonts w:asciiTheme="majorHAnsi" w:hAnsiTheme="majorHAnsi" w:cstheme="majorHAnsi" w:hint="default"/>
        <w:b/>
      </w:rPr>
    </w:lvl>
    <w:lvl w:ilvl="1" w:tplc="6966EB4E">
      <w:start w:val="1"/>
      <w:numFmt w:val="lowerLetter"/>
      <w:lvlText w:val="%2."/>
      <w:lvlJc w:val="left"/>
      <w:pPr>
        <w:ind w:left="1080" w:hanging="360"/>
      </w:pPr>
      <w:rPr>
        <w:rFonts w:asciiTheme="majorHAnsi" w:hAnsiTheme="majorHAnsi" w:cstheme="majorHAnsi" w:hint="default"/>
        <w:b/>
        <w:i w:val="0"/>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0"/>
  </w:num>
  <w:num w:numId="4">
    <w:abstractNumId w:val="2"/>
  </w:num>
  <w:num w:numId="5">
    <w:abstractNumId w:val="20"/>
  </w:num>
  <w:num w:numId="6">
    <w:abstractNumId w:val="13"/>
  </w:num>
  <w:num w:numId="7">
    <w:abstractNumId w:val="1"/>
  </w:num>
  <w:num w:numId="8">
    <w:abstractNumId w:val="3"/>
  </w:num>
  <w:num w:numId="9">
    <w:abstractNumId w:val="11"/>
  </w:num>
  <w:num w:numId="10">
    <w:abstractNumId w:val="23"/>
  </w:num>
  <w:num w:numId="11">
    <w:abstractNumId w:val="6"/>
  </w:num>
  <w:num w:numId="12">
    <w:abstractNumId w:val="12"/>
  </w:num>
  <w:num w:numId="13">
    <w:abstractNumId w:val="8"/>
  </w:num>
  <w:num w:numId="14">
    <w:abstractNumId w:val="26"/>
  </w:num>
  <w:num w:numId="15">
    <w:abstractNumId w:val="15"/>
  </w:num>
  <w:num w:numId="16">
    <w:abstractNumId w:val="14"/>
  </w:num>
  <w:num w:numId="17">
    <w:abstractNumId w:val="21"/>
  </w:num>
  <w:num w:numId="18">
    <w:abstractNumId w:val="19"/>
  </w:num>
  <w:num w:numId="19">
    <w:abstractNumId w:val="27"/>
  </w:num>
  <w:num w:numId="20">
    <w:abstractNumId w:val="5"/>
  </w:num>
  <w:num w:numId="21">
    <w:abstractNumId w:val="17"/>
  </w:num>
  <w:num w:numId="22">
    <w:abstractNumId w:val="16"/>
  </w:num>
  <w:num w:numId="23">
    <w:abstractNumId w:val="10"/>
  </w:num>
  <w:num w:numId="24">
    <w:abstractNumId w:val="7"/>
  </w:num>
  <w:num w:numId="25">
    <w:abstractNumId w:val="9"/>
  </w:num>
  <w:num w:numId="26">
    <w:abstractNumId w:val="24"/>
  </w:num>
  <w:num w:numId="27">
    <w:abstractNumId w:val="18"/>
  </w:num>
  <w:num w:numId="28">
    <w:abstractNumId w:val="25"/>
  </w:num>
  <w:num w:numId="29">
    <w:abstractNumId w:val="22"/>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1524"/>
  <w:stylePaneSortMethod w:val="0004"/>
  <w:defaultTabStop w:val="720"/>
  <w:characterSpacingControl w:val="doNotCompress"/>
  <w:footnotePr>
    <w:footnote w:id="-1"/>
    <w:footnote w:id="0"/>
  </w:footnotePr>
  <w:endnotePr>
    <w:endnote w:id="-1"/>
    <w:endnote w:id="0"/>
  </w:endnotePr>
  <w:compat/>
  <w:rsids>
    <w:rsidRoot w:val="00BB292E"/>
    <w:rsid w:val="000633E0"/>
    <w:rsid w:val="000A35A7"/>
    <w:rsid w:val="00115F5D"/>
    <w:rsid w:val="0013430A"/>
    <w:rsid w:val="001500A5"/>
    <w:rsid w:val="0015199F"/>
    <w:rsid w:val="001600D0"/>
    <w:rsid w:val="00173C44"/>
    <w:rsid w:val="001B3532"/>
    <w:rsid w:val="001E58ED"/>
    <w:rsid w:val="001E6C20"/>
    <w:rsid w:val="00297754"/>
    <w:rsid w:val="002C28EF"/>
    <w:rsid w:val="003107D3"/>
    <w:rsid w:val="004212B1"/>
    <w:rsid w:val="00475944"/>
    <w:rsid w:val="004F042D"/>
    <w:rsid w:val="00533399"/>
    <w:rsid w:val="005E09AE"/>
    <w:rsid w:val="00670F9D"/>
    <w:rsid w:val="00680550"/>
    <w:rsid w:val="006C2E77"/>
    <w:rsid w:val="006D08BB"/>
    <w:rsid w:val="006E655D"/>
    <w:rsid w:val="00711D3C"/>
    <w:rsid w:val="0078066D"/>
    <w:rsid w:val="007A43BE"/>
    <w:rsid w:val="007C6100"/>
    <w:rsid w:val="007E45AA"/>
    <w:rsid w:val="007F4954"/>
    <w:rsid w:val="0081176C"/>
    <w:rsid w:val="0086009E"/>
    <w:rsid w:val="008964DA"/>
    <w:rsid w:val="008A7022"/>
    <w:rsid w:val="008B6BC9"/>
    <w:rsid w:val="009272F4"/>
    <w:rsid w:val="0093315A"/>
    <w:rsid w:val="00945440"/>
    <w:rsid w:val="0095644A"/>
    <w:rsid w:val="00A27EF5"/>
    <w:rsid w:val="00A464E1"/>
    <w:rsid w:val="00A5070C"/>
    <w:rsid w:val="00AB0FC2"/>
    <w:rsid w:val="00AE4DA3"/>
    <w:rsid w:val="00B35463"/>
    <w:rsid w:val="00B40397"/>
    <w:rsid w:val="00B75328"/>
    <w:rsid w:val="00BA3F03"/>
    <w:rsid w:val="00BA6361"/>
    <w:rsid w:val="00BB292E"/>
    <w:rsid w:val="00C0746B"/>
    <w:rsid w:val="00C14728"/>
    <w:rsid w:val="00CB36BC"/>
    <w:rsid w:val="00CC28ED"/>
    <w:rsid w:val="00CF4944"/>
    <w:rsid w:val="00D36D7F"/>
    <w:rsid w:val="00D37CF7"/>
    <w:rsid w:val="00DC01E5"/>
    <w:rsid w:val="00DE7AD8"/>
    <w:rsid w:val="00E145E2"/>
    <w:rsid w:val="00E63869"/>
    <w:rsid w:val="00E83EB9"/>
    <w:rsid w:val="00F03211"/>
    <w:rsid w:val="00F22612"/>
    <w:rsid w:val="00F30993"/>
    <w:rsid w:val="00F5024F"/>
    <w:rsid w:val="00F85B9C"/>
    <w:rsid w:val="00FA45EE"/>
    <w:rsid w:val="00FE10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ajorBidi"/>
        <w:bCs/>
        <w:sz w:val="24"/>
        <w:szCs w:val="28"/>
        <w:lang w:val="en-US" w:eastAsia="en-US" w:bidi="ar-SA"/>
      </w:rPr>
    </w:rPrDefault>
    <w:pPrDefault>
      <w:pPr>
        <w:spacing w:before="240" w:after="120"/>
        <w:ind w:left="864" w:hanging="504"/>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75328"/>
  </w:style>
  <w:style w:type="paragraph" w:styleId="Heading1">
    <w:name w:val="heading 1"/>
    <w:basedOn w:val="Normal"/>
    <w:next w:val="Normal"/>
    <w:link w:val="Heading1Char"/>
    <w:qFormat/>
    <w:rsid w:val="00F5024F"/>
    <w:pPr>
      <w:ind w:left="504" w:right="-1080"/>
      <w:outlineLvl w:val="0"/>
    </w:pPr>
    <w:rPr>
      <w:rFonts w:eastAsia="Times New Roman" w:cs="Tahoma"/>
      <w:b/>
      <w:bCs w:val="0"/>
      <w:szCs w:val="40"/>
    </w:rPr>
  </w:style>
  <w:style w:type="paragraph" w:styleId="Heading2">
    <w:name w:val="heading 2"/>
    <w:basedOn w:val="Normal"/>
    <w:next w:val="Normal"/>
    <w:link w:val="Heading2Char"/>
    <w:qFormat/>
    <w:rsid w:val="007C6100"/>
    <w:pPr>
      <w:spacing w:before="0" w:after="0"/>
      <w:ind w:left="1224" w:right="-1080"/>
      <w:outlineLvl w:val="1"/>
    </w:pPr>
    <w:rPr>
      <w:rFonts w:eastAsia="Times New Roman" w:cs="Arial"/>
      <w:bCs w:val="0"/>
      <w:szCs w:val="24"/>
    </w:rPr>
  </w:style>
  <w:style w:type="paragraph" w:styleId="Heading3">
    <w:name w:val="heading 3"/>
    <w:basedOn w:val="Normal"/>
    <w:next w:val="Heading4"/>
    <w:link w:val="Heading3Char"/>
    <w:qFormat/>
    <w:rsid w:val="007F4954"/>
    <w:pPr>
      <w:ind w:left="-288"/>
      <w:outlineLvl w:val="2"/>
    </w:pPr>
    <w:rPr>
      <w:rFonts w:ascii="Arial" w:eastAsia="Times New Roman" w:hAnsi="Arial" w:cs="Times New Roman"/>
      <w:bCs w:val="0"/>
      <w:sz w:val="22"/>
      <w:szCs w:val="24"/>
    </w:rPr>
  </w:style>
  <w:style w:type="paragraph" w:styleId="Heading4">
    <w:name w:val="heading 4"/>
    <w:basedOn w:val="Normal"/>
    <w:next w:val="Normal"/>
    <w:link w:val="Heading4Char"/>
    <w:qFormat/>
    <w:rsid w:val="007F4954"/>
    <w:pPr>
      <w:keepNext/>
      <w:ind w:left="-288"/>
      <w:outlineLvl w:val="3"/>
    </w:pPr>
    <w:rPr>
      <w:rFonts w:asciiTheme="majorHAnsi" w:eastAsia="Times New Roman" w:hAnsiTheme="majorHAnsi" w:cs="Times New Roman"/>
      <w:color w:val="D3DCE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B75328"/>
    <w:pPr>
      <w:numPr>
        <w:numId w:val="1"/>
      </w:numPr>
    </w:pPr>
  </w:style>
  <w:style w:type="character" w:customStyle="1" w:styleId="Heading3Char">
    <w:name w:val="Heading 3 Char"/>
    <w:basedOn w:val="DefaultParagraphFont"/>
    <w:link w:val="Heading3"/>
    <w:rsid w:val="007F4954"/>
    <w:rPr>
      <w:rFonts w:ascii="Arial" w:eastAsia="Times New Roman" w:hAnsi="Arial" w:cs="Times New Roman"/>
      <w:bCs w:val="0"/>
      <w:sz w:val="22"/>
      <w:szCs w:val="24"/>
    </w:rPr>
  </w:style>
  <w:style w:type="paragraph" w:customStyle="1" w:styleId="AgendaMin">
    <w:name w:val="Agenda/Min"/>
    <w:basedOn w:val="Heading1"/>
    <w:next w:val="Heading2"/>
    <w:qFormat/>
    <w:rsid w:val="00A5070C"/>
    <w:rPr>
      <w:sz w:val="44"/>
    </w:rPr>
  </w:style>
  <w:style w:type="character" w:customStyle="1" w:styleId="Heading1Char">
    <w:name w:val="Heading 1 Char"/>
    <w:basedOn w:val="DefaultParagraphFont"/>
    <w:link w:val="Heading1"/>
    <w:rsid w:val="00F5024F"/>
    <w:rPr>
      <w:rFonts w:eastAsia="Times New Roman" w:cs="Tahoma"/>
      <w:b/>
      <w:bCs w:val="0"/>
      <w:szCs w:val="40"/>
    </w:rPr>
  </w:style>
  <w:style w:type="character" w:customStyle="1" w:styleId="Heading2Char">
    <w:name w:val="Heading 2 Char"/>
    <w:basedOn w:val="DefaultParagraphFont"/>
    <w:link w:val="Heading2"/>
    <w:rsid w:val="007C6100"/>
    <w:rPr>
      <w:rFonts w:eastAsia="Times New Roman" w:cs="Arial"/>
      <w:bCs w:val="0"/>
      <w:szCs w:val="24"/>
    </w:rPr>
  </w:style>
  <w:style w:type="paragraph" w:customStyle="1" w:styleId="Body">
    <w:name w:val="Body"/>
    <w:basedOn w:val="BodyText"/>
    <w:next w:val="BodyText"/>
    <w:qFormat/>
    <w:rsid w:val="007F4954"/>
    <w:pPr>
      <w:spacing w:after="0"/>
    </w:pPr>
  </w:style>
  <w:style w:type="paragraph" w:styleId="BodyText">
    <w:name w:val="Body Text"/>
    <w:basedOn w:val="Normal"/>
    <w:link w:val="BodyTextChar"/>
    <w:uiPriority w:val="99"/>
    <w:unhideWhenUsed/>
    <w:rsid w:val="00B75328"/>
  </w:style>
  <w:style w:type="character" w:customStyle="1" w:styleId="BodyTextChar">
    <w:name w:val="Body Text Char"/>
    <w:basedOn w:val="DefaultParagraphFont"/>
    <w:link w:val="BodyText"/>
    <w:uiPriority w:val="99"/>
    <w:rsid w:val="00B75328"/>
    <w:rPr>
      <w:sz w:val="24"/>
    </w:rPr>
  </w:style>
  <w:style w:type="character" w:customStyle="1" w:styleId="Heading4Char">
    <w:name w:val="Heading 4 Char"/>
    <w:basedOn w:val="DefaultParagraphFont"/>
    <w:link w:val="Heading4"/>
    <w:rsid w:val="007F4954"/>
    <w:rPr>
      <w:rFonts w:asciiTheme="majorHAnsi" w:eastAsia="Times New Roman" w:hAnsiTheme="majorHAnsi" w:cs="Times New Roman"/>
      <w:color w:val="D3DCE9"/>
    </w:rPr>
  </w:style>
  <w:style w:type="paragraph" w:styleId="ListNumber">
    <w:name w:val="List Number"/>
    <w:basedOn w:val="Normal"/>
    <w:next w:val="BodyText"/>
    <w:uiPriority w:val="99"/>
    <w:semiHidden/>
    <w:unhideWhenUsed/>
    <w:rsid w:val="00B75328"/>
    <w:pPr>
      <w:numPr>
        <w:numId w:val="3"/>
      </w:numPr>
      <w:contextualSpacing/>
    </w:pPr>
    <w:rPr>
      <w:rFonts w:ascii="Arial" w:hAnsi="Arial"/>
      <w:b/>
    </w:rPr>
  </w:style>
  <w:style w:type="paragraph" w:customStyle="1" w:styleId="Nerc">
    <w:name w:val="Nerc"/>
    <w:basedOn w:val="Normal"/>
    <w:link w:val="NercChar"/>
    <w:qFormat/>
    <w:rsid w:val="007F4954"/>
    <w:pPr>
      <w:numPr>
        <w:numId w:val="5"/>
      </w:numPr>
      <w:adjustRightInd w:val="0"/>
    </w:pPr>
    <w:rPr>
      <w:rFonts w:eastAsia="Times New Roman" w:cs="Arial"/>
      <w:color w:val="000000"/>
      <w:szCs w:val="24"/>
    </w:rPr>
  </w:style>
  <w:style w:type="character" w:customStyle="1" w:styleId="NercChar">
    <w:name w:val="Nerc Char"/>
    <w:basedOn w:val="DefaultParagraphFont"/>
    <w:link w:val="Nerc"/>
    <w:rsid w:val="007F4954"/>
    <w:rPr>
      <w:rFonts w:eastAsia="Times New Roman" w:cs="Arial"/>
      <w:color w:val="000000"/>
      <w:szCs w:val="24"/>
    </w:rPr>
  </w:style>
  <w:style w:type="paragraph" w:styleId="ListParagraph">
    <w:name w:val="List Paragraph"/>
    <w:basedOn w:val="Normal"/>
    <w:uiPriority w:val="34"/>
    <w:qFormat/>
    <w:rsid w:val="004F042D"/>
    <w:rPr>
      <w:rFonts w:eastAsia="Times New Roman" w:cs="Times New Roman"/>
      <w:bCs w:val="0"/>
      <w:szCs w:val="24"/>
    </w:rPr>
  </w:style>
  <w:style w:type="numbering" w:customStyle="1" w:styleId="NERCAgenda">
    <w:name w:val="NERC Agenda"/>
    <w:rsid w:val="0081176C"/>
    <w:pPr>
      <w:numPr>
        <w:numId w:val="6"/>
      </w:numPr>
    </w:pPr>
  </w:style>
  <w:style w:type="numbering" w:customStyle="1" w:styleId="Nercs">
    <w:name w:val="Nerc #s"/>
    <w:rsid w:val="0081176C"/>
    <w:pPr>
      <w:numPr>
        <w:numId w:val="7"/>
      </w:numPr>
    </w:pPr>
  </w:style>
  <w:style w:type="character" w:styleId="Hyperlink">
    <w:name w:val="Hyperlink"/>
    <w:basedOn w:val="DefaultParagraphFont"/>
    <w:uiPriority w:val="99"/>
    <w:unhideWhenUsed/>
    <w:rsid w:val="00BB292E"/>
    <w:rPr>
      <w:color w:val="0000FF" w:themeColor="hyperlink"/>
      <w:u w:val="single"/>
    </w:rPr>
  </w:style>
  <w:style w:type="paragraph" w:styleId="Header">
    <w:name w:val="header"/>
    <w:basedOn w:val="Normal"/>
    <w:link w:val="HeaderChar"/>
    <w:uiPriority w:val="99"/>
    <w:unhideWhenUsed/>
    <w:rsid w:val="00BB292E"/>
    <w:pPr>
      <w:tabs>
        <w:tab w:val="center" w:pos="4680"/>
        <w:tab w:val="right" w:pos="9360"/>
      </w:tabs>
      <w:spacing w:before="0" w:after="0"/>
    </w:pPr>
  </w:style>
  <w:style w:type="character" w:customStyle="1" w:styleId="HeaderChar">
    <w:name w:val="Header Char"/>
    <w:basedOn w:val="DefaultParagraphFont"/>
    <w:link w:val="Header"/>
    <w:uiPriority w:val="99"/>
    <w:rsid w:val="00BB292E"/>
  </w:style>
  <w:style w:type="paragraph" w:styleId="Footer">
    <w:name w:val="footer"/>
    <w:basedOn w:val="Normal"/>
    <w:link w:val="FooterChar"/>
    <w:uiPriority w:val="99"/>
    <w:unhideWhenUsed/>
    <w:rsid w:val="00BB292E"/>
    <w:pPr>
      <w:tabs>
        <w:tab w:val="center" w:pos="4680"/>
        <w:tab w:val="right" w:pos="9360"/>
      </w:tabs>
      <w:spacing w:before="0" w:after="0"/>
    </w:pPr>
  </w:style>
  <w:style w:type="character" w:customStyle="1" w:styleId="FooterChar">
    <w:name w:val="Footer Char"/>
    <w:basedOn w:val="DefaultParagraphFont"/>
    <w:link w:val="Footer"/>
    <w:uiPriority w:val="99"/>
    <w:rsid w:val="00BB292E"/>
  </w:style>
  <w:style w:type="paragraph" w:styleId="BalloonText">
    <w:name w:val="Balloon Text"/>
    <w:basedOn w:val="Normal"/>
    <w:link w:val="BalloonTextChar"/>
    <w:uiPriority w:val="99"/>
    <w:semiHidden/>
    <w:unhideWhenUsed/>
    <w:rsid w:val="00BB29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92E"/>
    <w:rPr>
      <w:rFonts w:ascii="Tahoma" w:hAnsi="Tahoma" w:cs="Tahoma"/>
      <w:sz w:val="16"/>
      <w:szCs w:val="16"/>
    </w:rPr>
  </w:style>
  <w:style w:type="character" w:customStyle="1" w:styleId="BoxText">
    <w:name w:val="Box Text"/>
    <w:basedOn w:val="DefaultParagraphFont"/>
    <w:rsid w:val="00D36D7F"/>
    <w:rPr>
      <w:rFonts w:ascii="Arial" w:hAnsi="Arial"/>
      <w:sz w:val="20"/>
    </w:rPr>
  </w:style>
  <w:style w:type="character" w:styleId="FootnoteReference">
    <w:name w:val="footnote reference"/>
    <w:basedOn w:val="DefaultParagraphFont"/>
    <w:uiPriority w:val="99"/>
    <w:semiHidden/>
    <w:rsid w:val="001500A5"/>
    <w:rPr>
      <w:rFonts w:cs="Times New Roman"/>
      <w:vertAlign w:val="superscript"/>
    </w:rPr>
  </w:style>
  <w:style w:type="paragraph" w:styleId="FootnoteText">
    <w:name w:val="footnote text"/>
    <w:basedOn w:val="Normal"/>
    <w:link w:val="FootnoteTextChar"/>
    <w:uiPriority w:val="99"/>
    <w:rsid w:val="001500A5"/>
    <w:pPr>
      <w:spacing w:before="0" w:after="0"/>
      <w:ind w:left="0" w:firstLine="0"/>
    </w:pPr>
    <w:rPr>
      <w:rFonts w:eastAsia="Times New Roman" w:cs="Times New Roman"/>
      <w:bCs w:val="0"/>
      <w:sz w:val="20"/>
      <w:szCs w:val="20"/>
    </w:rPr>
  </w:style>
  <w:style w:type="character" w:customStyle="1" w:styleId="FootnoteTextChar">
    <w:name w:val="Footnote Text Char"/>
    <w:basedOn w:val="DefaultParagraphFont"/>
    <w:link w:val="FootnoteText"/>
    <w:uiPriority w:val="99"/>
    <w:rsid w:val="001500A5"/>
    <w:rPr>
      <w:rFonts w:eastAsia="Times New Roman" w:cs="Times New Roman"/>
      <w:bCs w:val="0"/>
      <w:sz w:val="20"/>
      <w:szCs w:val="20"/>
    </w:rPr>
  </w:style>
  <w:style w:type="paragraph" w:styleId="TOC1">
    <w:name w:val="toc 1"/>
    <w:basedOn w:val="Normal"/>
    <w:next w:val="Normal"/>
    <w:autoRedefine/>
    <w:uiPriority w:val="39"/>
    <w:unhideWhenUsed/>
    <w:rsid w:val="00D37CF7"/>
    <w:pPr>
      <w:tabs>
        <w:tab w:val="right" w:leader="dot" w:pos="9350"/>
      </w:tabs>
      <w:spacing w:after="100"/>
      <w:ind w:left="540"/>
    </w:pPr>
    <w:rPr>
      <w:bCs w:val="0"/>
    </w:rPr>
  </w:style>
  <w:style w:type="paragraph" w:styleId="TOC3">
    <w:name w:val="toc 3"/>
    <w:basedOn w:val="Normal"/>
    <w:next w:val="Normal"/>
    <w:autoRedefine/>
    <w:uiPriority w:val="39"/>
    <w:unhideWhenUsed/>
    <w:rsid w:val="001E6C20"/>
    <w:pPr>
      <w:spacing w:after="100"/>
      <w:ind w:left="480"/>
    </w:pPr>
  </w:style>
  <w:style w:type="paragraph" w:styleId="TOC2">
    <w:name w:val="toc 2"/>
    <w:basedOn w:val="Normal"/>
    <w:next w:val="Normal"/>
    <w:autoRedefine/>
    <w:uiPriority w:val="39"/>
    <w:unhideWhenUsed/>
    <w:rsid w:val="007C6100"/>
    <w:pPr>
      <w:spacing w:after="100"/>
      <w:ind w:left="2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oltane@itctransco.com" TargetMode="External"/><Relationship Id="rId13" Type="http://schemas.openxmlformats.org/officeDocument/2006/relationships/hyperlink" Target="mailto:gzito@npcc.org" TargetMode="External"/><Relationship Id="rId18" Type="http://schemas.openxmlformats.org/officeDocument/2006/relationships/hyperlink" Target="mailto:pcummings@ci.redding.ca.us" TargetMode="External"/><Relationship Id="rId26" Type="http://schemas.openxmlformats.org/officeDocument/2006/relationships/hyperlink" Target="mailto:bgallagher@vppsa.com" TargetMode="External"/><Relationship Id="rId3" Type="http://schemas.openxmlformats.org/officeDocument/2006/relationships/styles" Target="styles.xml"/><Relationship Id="rId21" Type="http://schemas.openxmlformats.org/officeDocument/2006/relationships/hyperlink" Target="mailto:ljjones@bpa.gov"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geau.alain@hydro.qc.ca" TargetMode="External"/><Relationship Id="rId17" Type="http://schemas.openxmlformats.org/officeDocument/2006/relationships/hyperlink" Target="mailto:john.delucca@lcec.net" TargetMode="External"/><Relationship Id="rId25" Type="http://schemas.openxmlformats.org/officeDocument/2006/relationships/hyperlink" Target="mailto:amir.hammad@constellation.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petaski@hydro.mb.ca" TargetMode="External"/><Relationship Id="rId20" Type="http://schemas.openxmlformats.org/officeDocument/2006/relationships/hyperlink" Target="mailto:mrobledo@anaheim.net" TargetMode="External"/><Relationship Id="rId29" Type="http://schemas.openxmlformats.org/officeDocument/2006/relationships/hyperlink" Target="mailto:jdmartinsen@snopud.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unn@wapa.gov" TargetMode="External"/><Relationship Id="rId24" Type="http://schemas.openxmlformats.org/officeDocument/2006/relationships/image" Target="media/image2.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yperlink" Target="mailto:alice.murdock@xcelenergy.com" TargetMode="External"/><Relationship Id="rId28" Type="http://schemas.openxmlformats.org/officeDocument/2006/relationships/hyperlink" Target="mailto:RSporseen@pngcpower.com" TargetMode="External"/><Relationship Id="rId10" Type="http://schemas.openxmlformats.org/officeDocument/2006/relationships/hyperlink" Target="mailto:mmizumori@wecc.biz" TargetMode="External"/><Relationship Id="rId19" Type="http://schemas.openxmlformats.org/officeDocument/2006/relationships/hyperlink" Target="mailto:Patrick.Farrell@sce.co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rank.Gaffney@fmpa.com" TargetMode="External"/><Relationship Id="rId14" Type="http://schemas.openxmlformats.org/officeDocument/2006/relationships/hyperlink" Target="mailto:jim.uhrin@rfirst.org" TargetMode="External"/><Relationship Id="rId22" Type="http://schemas.openxmlformats.org/officeDocument/2006/relationships/hyperlink" Target="mailto:burkeda@oru.com" TargetMode="External"/><Relationship Id="rId27" Type="http://schemas.openxmlformats.org/officeDocument/2006/relationships/hyperlink" Target="mailto:mmbutts@southernco.com" TargetMode="External"/><Relationship Id="rId30" Type="http://schemas.openxmlformats.org/officeDocument/2006/relationships/hyperlink" Target="mailto:salexanderson@cencoast.com" TargetMode="External"/></Relationships>
</file>

<file path=word/theme/theme1.xml><?xml version="1.0" encoding="utf-8"?>
<a:theme xmlns:a="http://schemas.openxmlformats.org/drawingml/2006/main" name="Office Theme">
  <a:themeElements>
    <a:clrScheme name="Custom 1">
      <a:dk1>
        <a:srgbClr val="003366"/>
      </a:dk1>
      <a:lt1>
        <a:srgbClr val="264D74"/>
      </a:lt1>
      <a:dk2>
        <a:srgbClr val="5D85A9"/>
      </a:dk2>
      <a:lt2>
        <a:srgbClr val="D3DCE9"/>
      </a:lt2>
      <a:accent1>
        <a:srgbClr val="FDB913"/>
      </a:accent1>
      <a:accent2>
        <a:srgbClr val="FEE19A"/>
      </a:accent2>
      <a:accent3>
        <a:srgbClr val="9BBB59"/>
      </a:accent3>
      <a:accent4>
        <a:srgbClr val="8064A2"/>
      </a:accent4>
      <a:accent5>
        <a:srgbClr val="4BACC6"/>
      </a:accent5>
      <a:accent6>
        <a:srgbClr val="F79646"/>
      </a:accent6>
      <a:hlink>
        <a:srgbClr val="0000FF"/>
      </a:hlink>
      <a:folHlink>
        <a:srgbClr val="800080"/>
      </a:folHlink>
    </a:clrScheme>
    <a:fontScheme name="Ner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5EE39-159C-4DB5-ADA7-EC96BF9FA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5792</Words>
  <Characters>33015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NERC</Company>
  <LinksUpToDate>false</LinksUpToDate>
  <CharactersWithSpaces>38730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beloffc</dc:creator>
  <cp:keywords/>
  <dc:description/>
  <cp:lastModifiedBy>beloffc</cp:lastModifiedBy>
  <cp:revision>6</cp:revision>
  <cp:lastPrinted>2011-01-27T20:05:00Z</cp:lastPrinted>
  <dcterms:created xsi:type="dcterms:W3CDTF">2011-01-28T17:42:00Z</dcterms:created>
  <dcterms:modified xsi:type="dcterms:W3CDTF">2011-01-28T18:46:00Z</dcterms:modified>
</cp:coreProperties>
</file>